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92B3" w14:textId="77777777" w:rsidR="00057FE6" w:rsidRPr="00D400A8" w:rsidRDefault="00057FE6" w:rsidP="00057FE6">
      <w:pPr>
        <w:spacing w:after="0" w:line="240" w:lineRule="auto"/>
        <w:ind w:right="540"/>
        <w:jc w:val="center"/>
        <w:rPr>
          <w:rFonts w:ascii="Arial" w:hAnsi="Arial" w:cs="Arial"/>
          <w:b/>
          <w:sz w:val="36"/>
          <w:szCs w:val="24"/>
          <w:lang w:eastAsia="en-US"/>
        </w:rPr>
      </w:pPr>
      <w:r w:rsidRPr="00D400A8">
        <w:rPr>
          <w:rFonts w:ascii="Arial" w:hAnsi="Arial" w:cs="Arial"/>
          <w:b/>
          <w:sz w:val="36"/>
          <w:szCs w:val="24"/>
          <w:lang w:eastAsia="en-US"/>
        </w:rPr>
        <w:t>Role Profile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40"/>
        <w:gridCol w:w="3957"/>
        <w:gridCol w:w="1201"/>
        <w:gridCol w:w="1642"/>
      </w:tblGrid>
      <w:tr w:rsidR="005C3C35" w:rsidRPr="00D400A8" w14:paraId="4F830A77" w14:textId="77777777" w:rsidTr="00587DD8">
        <w:trPr>
          <w:trHeight w:val="185"/>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3CFD1" w14:textId="77777777" w:rsidR="005C3C35" w:rsidRPr="00D400A8" w:rsidRDefault="005C3C35" w:rsidP="005C3C35">
            <w:pPr>
              <w:spacing w:before="60" w:after="60"/>
              <w:rPr>
                <w:rFonts w:ascii="Arial" w:eastAsia="Calibri" w:hAnsi="Arial" w:cs="Arial"/>
                <w:b/>
                <w:lang w:eastAsia="en-US"/>
              </w:rPr>
            </w:pPr>
            <w:r w:rsidRPr="00D400A8">
              <w:rPr>
                <w:rFonts w:ascii="Arial" w:eastAsia="Calibri" w:hAnsi="Arial" w:cs="Arial"/>
                <w:b/>
                <w:lang w:eastAsia="en-US"/>
              </w:rPr>
              <w:t>Job Title:</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86940" w14:textId="77777777" w:rsidR="005C3C35" w:rsidRPr="007D7409" w:rsidRDefault="005C3C35" w:rsidP="005C3C35">
            <w:pPr>
              <w:keepNext/>
              <w:spacing w:before="60" w:after="60"/>
              <w:outlineLvl w:val="1"/>
              <w:rPr>
                <w:rFonts w:ascii="Arial" w:hAnsi="Arial" w:cs="Arial"/>
                <w:b/>
                <w:iCs/>
                <w:sz w:val="24"/>
                <w:szCs w:val="24"/>
                <w:lang w:eastAsia="en-US"/>
              </w:rPr>
            </w:pPr>
            <w:r w:rsidRPr="007D7409">
              <w:rPr>
                <w:rFonts w:ascii="Arial" w:hAnsi="Arial" w:cs="Arial"/>
                <w:b/>
                <w:iCs/>
                <w:sz w:val="24"/>
                <w:szCs w:val="24"/>
                <w:lang w:eastAsia="en-US"/>
              </w:rPr>
              <w:t xml:space="preserve">Mechanical Maintenance Engineer </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33B96" w14:textId="77777777" w:rsidR="005C3C35" w:rsidRDefault="005C3C35" w:rsidP="005C3C35">
            <w:pPr>
              <w:spacing w:before="60" w:after="60"/>
              <w:rPr>
                <w:rFonts w:ascii="Arial" w:eastAsia="Calibri" w:hAnsi="Arial" w:cs="Arial"/>
                <w:b/>
                <w:lang w:eastAsia="en-US"/>
              </w:rPr>
            </w:pPr>
            <w:r w:rsidRPr="00D400A8">
              <w:rPr>
                <w:rFonts w:ascii="Arial" w:eastAsia="Calibri" w:hAnsi="Arial" w:cs="Arial"/>
                <w:b/>
                <w:lang w:eastAsia="en-US"/>
              </w:rPr>
              <w:t>Grade:</w:t>
            </w:r>
          </w:p>
          <w:p w14:paraId="4101D7DD" w14:textId="77777777" w:rsidR="005C3C35" w:rsidRPr="00D400A8" w:rsidRDefault="005C3C35" w:rsidP="005C3C35">
            <w:pPr>
              <w:spacing w:before="60" w:after="60"/>
              <w:rPr>
                <w:rFonts w:ascii="Arial" w:eastAsia="Calibri" w:hAnsi="Arial" w:cs="Arial"/>
                <w:b/>
                <w:lang w:eastAsia="en-US"/>
              </w:rPr>
            </w:pPr>
            <w:r>
              <w:rPr>
                <w:rFonts w:ascii="Arial" w:eastAsia="Calibri" w:hAnsi="Arial" w:cs="Arial"/>
                <w:b/>
                <w:lang w:eastAsia="en-US"/>
              </w:rPr>
              <w:t>9,10,11</w:t>
            </w:r>
          </w:p>
          <w:p w14:paraId="65CE7167" w14:textId="563BE454" w:rsidR="005C3C35" w:rsidRPr="00D400A8" w:rsidRDefault="005C3C35" w:rsidP="005C3C35">
            <w:pPr>
              <w:spacing w:before="60" w:after="60"/>
              <w:rPr>
                <w:rFonts w:ascii="Arial" w:eastAsia="Calibri" w:hAnsi="Arial" w:cs="Arial"/>
                <w:b/>
                <w:lang w:eastAsia="en-US"/>
              </w:rPr>
            </w:pP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15B94" w14:textId="1A3501A8" w:rsidR="005C3C35" w:rsidRPr="00D400A8" w:rsidRDefault="005C3C35" w:rsidP="005C3C35">
            <w:pPr>
              <w:spacing w:before="60" w:after="60"/>
              <w:rPr>
                <w:rFonts w:ascii="Arial" w:eastAsia="Calibri" w:hAnsi="Arial" w:cs="Arial"/>
                <w:b/>
                <w:lang w:eastAsia="en-US"/>
              </w:rPr>
            </w:pPr>
            <w:r w:rsidRPr="00D400A8">
              <w:rPr>
                <w:rFonts w:ascii="Arial" w:eastAsia="Calibri" w:hAnsi="Arial" w:cs="Arial"/>
                <w:b/>
                <w:lang w:eastAsia="en-US"/>
              </w:rPr>
              <w:t xml:space="preserve">Spinal column point range: </w:t>
            </w:r>
            <w:r>
              <w:rPr>
                <w:rFonts w:ascii="Arial" w:eastAsia="Calibri" w:hAnsi="Arial" w:cs="Arial"/>
                <w:b/>
                <w:lang w:eastAsia="en-US"/>
              </w:rPr>
              <w:t>28 -37</w:t>
            </w:r>
          </w:p>
        </w:tc>
      </w:tr>
      <w:tr w:rsidR="00057FE6" w:rsidRPr="00D400A8" w14:paraId="143BC98D" w14:textId="77777777" w:rsidTr="00587DD8">
        <w:trPr>
          <w:trHeight w:val="247"/>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55EEE" w14:textId="77777777" w:rsidR="00057FE6" w:rsidRPr="00D400A8" w:rsidRDefault="00057FE6" w:rsidP="00587DD8">
            <w:pPr>
              <w:spacing w:before="60" w:after="60"/>
              <w:rPr>
                <w:rFonts w:ascii="Arial" w:eastAsia="Calibri" w:hAnsi="Arial" w:cs="Arial"/>
                <w:b/>
                <w:lang w:eastAsia="en-US"/>
              </w:rPr>
            </w:pPr>
            <w:r w:rsidRPr="00D400A8">
              <w:rPr>
                <w:rFonts w:ascii="Arial" w:eastAsia="Calibri" w:hAnsi="Arial" w:cs="Arial"/>
                <w:b/>
                <w:lang w:eastAsia="en-US"/>
              </w:rPr>
              <w:t>Department:</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7B94A" w14:textId="77777777" w:rsidR="00057FE6" w:rsidRPr="00D400A8" w:rsidRDefault="00057FE6" w:rsidP="00587DD8">
            <w:pPr>
              <w:spacing w:before="60" w:after="60"/>
              <w:rPr>
                <w:rFonts w:ascii="Arial" w:eastAsia="Calibri" w:hAnsi="Arial" w:cs="Arial"/>
                <w:bCs/>
                <w:lang w:eastAsia="en-US"/>
              </w:rPr>
            </w:pPr>
            <w:r>
              <w:rPr>
                <w:rFonts w:ascii="Arial" w:hAnsi="Arial" w:cs="Arial"/>
                <w:b/>
                <w:iCs/>
                <w:sz w:val="24"/>
                <w:szCs w:val="24"/>
                <w:lang w:eastAsia="en-US"/>
              </w:rPr>
              <w:t>ICT &amp; Property Services</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C03DB" w14:textId="77777777" w:rsidR="00057FE6" w:rsidRPr="00D400A8" w:rsidRDefault="00057FE6" w:rsidP="00587DD8">
            <w:pPr>
              <w:spacing w:before="60" w:after="60"/>
              <w:rPr>
                <w:rFonts w:ascii="Arial" w:eastAsia="Calibri" w:hAnsi="Arial" w:cs="Arial"/>
                <w:b/>
                <w:lang w:eastAsia="en-US"/>
              </w:rPr>
            </w:pPr>
            <w:r w:rsidRPr="00D400A8">
              <w:rPr>
                <w:rFonts w:ascii="Arial" w:eastAsia="Calibri" w:hAnsi="Arial" w:cs="Arial"/>
                <w:b/>
                <w:lang w:eastAsia="en-US"/>
              </w:rPr>
              <w:t>Post no:</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14:paraId="3F8CB656" w14:textId="77777777" w:rsidR="00057FE6" w:rsidRPr="00D400A8" w:rsidRDefault="00057FE6" w:rsidP="00587DD8">
            <w:pPr>
              <w:spacing w:before="60" w:after="60"/>
              <w:rPr>
                <w:rFonts w:ascii="Arial" w:eastAsia="Calibri" w:hAnsi="Arial" w:cs="Arial"/>
                <w:bCs/>
                <w:lang w:eastAsia="en-US"/>
              </w:rPr>
            </w:pPr>
          </w:p>
        </w:tc>
      </w:tr>
      <w:tr w:rsidR="00057FE6" w:rsidRPr="00D400A8" w14:paraId="1D7BCB15" w14:textId="77777777" w:rsidTr="00587DD8">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FE490" w14:textId="77777777" w:rsidR="00057FE6" w:rsidRPr="00D400A8" w:rsidRDefault="00057FE6" w:rsidP="00587DD8">
            <w:pPr>
              <w:spacing w:before="60" w:after="60"/>
              <w:rPr>
                <w:rFonts w:ascii="Arial" w:eastAsia="Calibri" w:hAnsi="Arial" w:cs="Arial"/>
                <w:b/>
                <w:lang w:eastAsia="en-US"/>
              </w:rPr>
            </w:pPr>
            <w:r w:rsidRPr="00D400A8">
              <w:rPr>
                <w:rFonts w:ascii="Arial" w:eastAsia="Calibri" w:hAnsi="Arial" w:cs="Arial"/>
                <w:b/>
                <w:lang w:eastAsia="en-US"/>
              </w:rPr>
              <w:t>Directorate:</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046F2" w14:textId="77777777" w:rsidR="00057FE6" w:rsidRPr="00D400A8" w:rsidRDefault="00057FE6" w:rsidP="00587DD8">
            <w:pPr>
              <w:spacing w:before="60" w:after="60"/>
              <w:rPr>
                <w:rFonts w:ascii="Arial" w:eastAsia="Calibri" w:hAnsi="Arial" w:cs="Arial"/>
                <w:bCs/>
                <w:lang w:eastAsia="en-US"/>
              </w:rPr>
            </w:pPr>
            <w:r>
              <w:rPr>
                <w:rFonts w:ascii="Arial" w:hAnsi="Arial" w:cs="Arial"/>
                <w:b/>
                <w:iCs/>
                <w:sz w:val="24"/>
                <w:szCs w:val="24"/>
                <w:lang w:eastAsia="en-US"/>
              </w:rPr>
              <w:t>Corporate Resources</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E9B91" w14:textId="77777777" w:rsidR="00057FE6" w:rsidRPr="00D400A8" w:rsidRDefault="00057FE6" w:rsidP="00587DD8">
            <w:pPr>
              <w:spacing w:before="60" w:after="60"/>
              <w:ind w:right="-346"/>
              <w:rPr>
                <w:rFonts w:ascii="Arial" w:eastAsia="Calibri" w:hAnsi="Arial" w:cs="Arial"/>
                <w:b/>
                <w:lang w:eastAsia="en-US"/>
              </w:rPr>
            </w:pPr>
            <w:r w:rsidRPr="00D400A8">
              <w:rPr>
                <w:rFonts w:ascii="Arial" w:eastAsia="Calibri" w:hAnsi="Arial" w:cs="Arial"/>
                <w:b/>
                <w:lang w:eastAsia="en-US"/>
              </w:rPr>
              <w:t>Location:</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2C1A7" w14:textId="77777777" w:rsidR="00057FE6" w:rsidRPr="00D400A8" w:rsidRDefault="00057FE6" w:rsidP="00587DD8">
            <w:pPr>
              <w:spacing w:before="60" w:after="60"/>
              <w:rPr>
                <w:rFonts w:ascii="Arial" w:eastAsia="Calibri" w:hAnsi="Arial" w:cs="Arial"/>
                <w:b/>
                <w:lang w:eastAsia="en-US"/>
              </w:rPr>
            </w:pPr>
            <w:r w:rsidRPr="00D400A8">
              <w:rPr>
                <w:rFonts w:ascii="Arial" w:eastAsia="Calibri" w:hAnsi="Arial" w:cs="Arial"/>
                <w:b/>
                <w:lang w:eastAsia="en-US"/>
              </w:rPr>
              <w:t xml:space="preserve">Mobile across </w:t>
            </w:r>
            <w:r>
              <w:rPr>
                <w:rFonts w:ascii="Arial" w:eastAsia="Calibri" w:hAnsi="Arial" w:cs="Arial"/>
                <w:b/>
                <w:lang w:eastAsia="en-US"/>
              </w:rPr>
              <w:t>Borough</w:t>
            </w:r>
            <w:r w:rsidRPr="00D400A8">
              <w:rPr>
                <w:rFonts w:ascii="Arial" w:eastAsia="Calibri" w:hAnsi="Arial" w:cs="Arial"/>
                <w:b/>
                <w:lang w:eastAsia="en-US"/>
              </w:rPr>
              <w:t xml:space="preserve">  </w:t>
            </w:r>
          </w:p>
        </w:tc>
      </w:tr>
      <w:tr w:rsidR="00057FE6" w:rsidRPr="00D400A8" w14:paraId="32D73A53" w14:textId="77777777" w:rsidTr="00587DD8">
        <w:tc>
          <w:tcPr>
            <w:tcW w:w="2840" w:type="dxa"/>
            <w:tcBorders>
              <w:top w:val="single" w:sz="4" w:space="0" w:color="auto"/>
              <w:left w:val="nil"/>
              <w:bottom w:val="single" w:sz="4" w:space="0" w:color="auto"/>
              <w:right w:val="nil"/>
            </w:tcBorders>
            <w:shd w:val="clear" w:color="auto" w:fill="FFFFFF"/>
            <w:vAlign w:val="center"/>
          </w:tcPr>
          <w:p w14:paraId="312AACF0" w14:textId="77777777" w:rsidR="00057FE6" w:rsidRPr="00D400A8" w:rsidRDefault="00057FE6" w:rsidP="00587DD8">
            <w:pPr>
              <w:spacing w:before="60" w:after="60"/>
              <w:rPr>
                <w:rFonts w:ascii="Arial" w:eastAsia="Calibri" w:hAnsi="Arial" w:cs="Arial"/>
                <w:bCs/>
                <w:lang w:eastAsia="en-US"/>
              </w:rPr>
            </w:pPr>
          </w:p>
        </w:tc>
        <w:tc>
          <w:tcPr>
            <w:tcW w:w="3957" w:type="dxa"/>
            <w:tcBorders>
              <w:top w:val="single" w:sz="4" w:space="0" w:color="auto"/>
              <w:left w:val="nil"/>
              <w:bottom w:val="single" w:sz="4" w:space="0" w:color="auto"/>
              <w:right w:val="nil"/>
            </w:tcBorders>
            <w:shd w:val="clear" w:color="auto" w:fill="FFFFFF"/>
            <w:vAlign w:val="center"/>
          </w:tcPr>
          <w:p w14:paraId="4D393187" w14:textId="77777777" w:rsidR="00057FE6" w:rsidRPr="00D400A8" w:rsidRDefault="00057FE6" w:rsidP="00587DD8">
            <w:pPr>
              <w:spacing w:before="60" w:after="60"/>
              <w:rPr>
                <w:rFonts w:ascii="Arial" w:eastAsia="Calibri" w:hAnsi="Arial" w:cs="Arial"/>
                <w:bCs/>
                <w:lang w:eastAsia="en-US"/>
              </w:rPr>
            </w:pPr>
          </w:p>
        </w:tc>
        <w:tc>
          <w:tcPr>
            <w:tcW w:w="1201" w:type="dxa"/>
            <w:tcBorders>
              <w:top w:val="single" w:sz="4" w:space="0" w:color="auto"/>
              <w:left w:val="nil"/>
              <w:bottom w:val="single" w:sz="4" w:space="0" w:color="auto"/>
              <w:right w:val="nil"/>
            </w:tcBorders>
            <w:shd w:val="clear" w:color="auto" w:fill="FFFFFF"/>
            <w:vAlign w:val="center"/>
          </w:tcPr>
          <w:p w14:paraId="262DE6AE" w14:textId="77777777" w:rsidR="00057FE6" w:rsidRPr="00D400A8" w:rsidRDefault="00057FE6" w:rsidP="00587DD8">
            <w:pPr>
              <w:spacing w:before="60" w:after="60"/>
              <w:rPr>
                <w:rFonts w:ascii="Arial" w:eastAsia="Calibri" w:hAnsi="Arial" w:cs="Arial"/>
                <w:bCs/>
                <w:lang w:eastAsia="en-US"/>
              </w:rPr>
            </w:pPr>
          </w:p>
        </w:tc>
        <w:tc>
          <w:tcPr>
            <w:tcW w:w="1642" w:type="dxa"/>
            <w:tcBorders>
              <w:top w:val="single" w:sz="4" w:space="0" w:color="auto"/>
              <w:left w:val="nil"/>
              <w:bottom w:val="single" w:sz="4" w:space="0" w:color="auto"/>
              <w:right w:val="nil"/>
            </w:tcBorders>
            <w:shd w:val="clear" w:color="auto" w:fill="FFFFFF"/>
            <w:vAlign w:val="center"/>
          </w:tcPr>
          <w:p w14:paraId="49F7647F" w14:textId="77777777" w:rsidR="00057FE6" w:rsidRPr="00D400A8" w:rsidRDefault="00057FE6" w:rsidP="00587DD8">
            <w:pPr>
              <w:spacing w:before="60" w:after="60"/>
              <w:rPr>
                <w:rFonts w:ascii="Arial" w:eastAsia="Calibri" w:hAnsi="Arial" w:cs="Arial"/>
                <w:bCs/>
                <w:lang w:eastAsia="en-US"/>
              </w:rPr>
            </w:pPr>
          </w:p>
        </w:tc>
      </w:tr>
      <w:tr w:rsidR="00057FE6" w:rsidRPr="00D400A8" w14:paraId="6AE4C53E" w14:textId="77777777" w:rsidTr="00587DD8">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541FF" w14:textId="77777777" w:rsidR="00057FE6" w:rsidRPr="00D400A8" w:rsidRDefault="00057FE6" w:rsidP="00587DD8">
            <w:pPr>
              <w:spacing w:before="60" w:after="60"/>
              <w:rPr>
                <w:rFonts w:ascii="Arial" w:eastAsia="Calibri" w:hAnsi="Arial" w:cs="Arial"/>
                <w:b/>
                <w:lang w:eastAsia="en-US"/>
              </w:rPr>
            </w:pPr>
            <w:r w:rsidRPr="00D400A8">
              <w:rPr>
                <w:rFonts w:ascii="Arial" w:eastAsia="Calibri" w:hAnsi="Arial" w:cs="Arial"/>
                <w:b/>
                <w:lang w:eastAsia="en-US"/>
              </w:rPr>
              <w:t>Role reports to:</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217DD2" w14:textId="77777777" w:rsidR="00057FE6" w:rsidRPr="00D400A8" w:rsidRDefault="00057FE6" w:rsidP="00587DD8">
            <w:pPr>
              <w:spacing w:before="60" w:after="60"/>
              <w:rPr>
                <w:rFonts w:ascii="Arial" w:eastAsia="Calibri" w:hAnsi="Arial" w:cs="Arial"/>
                <w:b/>
                <w:lang w:eastAsia="en-US"/>
              </w:rPr>
            </w:pPr>
            <w:r w:rsidRPr="00D400A8">
              <w:rPr>
                <w:rFonts w:ascii="Arial" w:eastAsia="Calibri" w:hAnsi="Arial" w:cs="Arial"/>
                <w:b/>
                <w:lang w:eastAsia="en-US"/>
              </w:rPr>
              <w:t>Mechanical Team Leader</w:t>
            </w:r>
          </w:p>
        </w:tc>
      </w:tr>
      <w:tr w:rsidR="00057FE6" w:rsidRPr="00D400A8" w14:paraId="244AD67E" w14:textId="77777777" w:rsidTr="00587DD8">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FC133" w14:textId="77777777" w:rsidR="00057FE6" w:rsidRPr="00D400A8" w:rsidRDefault="00057FE6" w:rsidP="00587DD8">
            <w:pPr>
              <w:spacing w:before="60" w:after="60"/>
              <w:rPr>
                <w:rFonts w:ascii="Arial" w:eastAsia="Calibri" w:hAnsi="Arial" w:cs="Arial"/>
                <w:b/>
                <w:lang w:eastAsia="en-US"/>
              </w:rPr>
            </w:pPr>
            <w:r w:rsidRPr="00D400A8">
              <w:rPr>
                <w:rFonts w:ascii="Arial" w:eastAsia="Calibri" w:hAnsi="Arial" w:cs="Arial"/>
                <w:b/>
                <w:lang w:eastAsia="en-US"/>
              </w:rPr>
              <w:t>Direct Reports: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53AE1A" w14:textId="77777777" w:rsidR="00057FE6" w:rsidRPr="00492F28" w:rsidRDefault="00057FE6" w:rsidP="00587DD8">
            <w:pPr>
              <w:spacing w:before="60" w:after="60"/>
              <w:outlineLvl w:val="6"/>
              <w:rPr>
                <w:rFonts w:ascii="Arial" w:hAnsi="Arial" w:cs="Arial"/>
                <w:b/>
                <w:bCs/>
                <w:lang w:eastAsia="en-US"/>
              </w:rPr>
            </w:pPr>
            <w:r w:rsidRPr="00492F28">
              <w:rPr>
                <w:rFonts w:ascii="Arial" w:hAnsi="Arial" w:cs="Arial"/>
                <w:b/>
                <w:bCs/>
                <w:lang w:eastAsia="en-US"/>
              </w:rPr>
              <w:t>None</w:t>
            </w:r>
          </w:p>
        </w:tc>
      </w:tr>
      <w:tr w:rsidR="00057FE6" w:rsidRPr="00D400A8" w14:paraId="66EB4AB0" w14:textId="77777777" w:rsidTr="00587DD8">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35858" w14:textId="77777777" w:rsidR="00057FE6" w:rsidRPr="00D400A8" w:rsidRDefault="00057FE6" w:rsidP="00587DD8">
            <w:pPr>
              <w:spacing w:before="60" w:after="60"/>
              <w:rPr>
                <w:rFonts w:ascii="Arial" w:eastAsia="Calibri" w:hAnsi="Arial" w:cs="Arial"/>
                <w:b/>
                <w:lang w:eastAsia="en-US"/>
              </w:rPr>
            </w:pPr>
            <w:r w:rsidRPr="00D400A8">
              <w:rPr>
                <w:rFonts w:ascii="Arial" w:eastAsia="Calibri" w:hAnsi="Arial" w:cs="Arial"/>
                <w:b/>
                <w:lang w:eastAsia="en-US"/>
              </w:rPr>
              <w:t>Indirect Reports: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F310722" w14:textId="77777777" w:rsidR="00057FE6" w:rsidRPr="00D400A8" w:rsidRDefault="00057FE6" w:rsidP="00587DD8">
            <w:pPr>
              <w:spacing w:before="60" w:after="60"/>
              <w:rPr>
                <w:rFonts w:ascii="Arial" w:eastAsia="Calibri" w:hAnsi="Arial" w:cs="Arial"/>
                <w:b/>
                <w:lang w:eastAsia="en-US"/>
              </w:rPr>
            </w:pPr>
            <w:r>
              <w:rPr>
                <w:rFonts w:ascii="Arial" w:eastAsia="Calibri" w:hAnsi="Arial" w:cs="Arial"/>
                <w:b/>
                <w:lang w:eastAsia="en-US"/>
              </w:rPr>
              <w:t>None</w:t>
            </w:r>
          </w:p>
        </w:tc>
      </w:tr>
      <w:tr w:rsidR="00057FE6" w:rsidRPr="00D400A8" w14:paraId="07533B0B" w14:textId="77777777" w:rsidTr="00587DD8">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9D29A3" w14:textId="77777777" w:rsidR="00057FE6" w:rsidRPr="00D400A8" w:rsidRDefault="00057FE6" w:rsidP="00587DD8">
            <w:pPr>
              <w:spacing w:after="120"/>
              <w:rPr>
                <w:rFonts w:ascii="Arial" w:eastAsia="Calibri" w:hAnsi="Arial" w:cs="Arial"/>
                <w:bCs/>
                <w:sz w:val="16"/>
                <w:szCs w:val="16"/>
                <w:lang w:eastAsia="en-US"/>
              </w:rPr>
            </w:pPr>
            <w:r w:rsidRPr="00D400A8">
              <w:rPr>
                <w:rFonts w:ascii="Arial" w:eastAsia="Calibri" w:hAnsi="Arial" w:cs="Arial"/>
                <w:lang w:eastAsia="en-US"/>
              </w:rPr>
              <w:t>This role profile is non-contractual and provided for guidance. It will be updated and amended from time to time in accordance with the changing needs of the council and the requirements of the job.</w:t>
            </w:r>
          </w:p>
        </w:tc>
      </w:tr>
    </w:tbl>
    <w:p w14:paraId="1F0CCCF8" w14:textId="77777777" w:rsidR="00057FE6" w:rsidRPr="00D400A8" w:rsidRDefault="00057FE6" w:rsidP="00057FE6">
      <w:pPr>
        <w:keepNext/>
        <w:spacing w:before="240" w:after="60"/>
        <w:jc w:val="center"/>
        <w:outlineLvl w:val="2"/>
        <w:rPr>
          <w:rFonts w:ascii="Arial" w:hAnsi="Arial" w:cs="Arial"/>
          <w:b/>
          <w:bCs/>
          <w:sz w:val="26"/>
          <w:szCs w:val="26"/>
          <w:lang w:eastAsia="en-US"/>
        </w:rPr>
      </w:pPr>
      <w:r w:rsidRPr="00D400A8">
        <w:rPr>
          <w:rFonts w:ascii="Arial" w:hAnsi="Arial" w:cs="Arial"/>
          <w:b/>
          <w:bCs/>
          <w:sz w:val="26"/>
          <w:szCs w:val="26"/>
          <w:lang w:eastAsia="en-US"/>
        </w:rPr>
        <w:t>JOB DESCRIPTION</w:t>
      </w:r>
    </w:p>
    <w:p w14:paraId="492013DE" w14:textId="77777777" w:rsidR="00057FE6" w:rsidRPr="00D400A8" w:rsidRDefault="00057FE6" w:rsidP="00057FE6">
      <w:pPr>
        <w:rPr>
          <w:rFonts w:ascii="Arial" w:eastAsia="Calibri" w:hAnsi="Arial" w:cs="Arial"/>
          <w:b/>
          <w:bCs/>
          <w:lang w:eastAsia="en-US"/>
        </w:rPr>
      </w:pPr>
      <w:r w:rsidRPr="00D400A8">
        <w:rPr>
          <w:rFonts w:ascii="Arial" w:eastAsia="Calibri" w:hAnsi="Arial" w:cs="Arial"/>
          <w:lang w:eastAsia="en-US"/>
        </w:rPr>
        <w:t>Recruitment practices to safeguard and promote the welfare of children and/or vulnerable adults apply to this post in addition to the possible requirement to obtain a Disclosure and Barring Service (DBS) check.</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057FE6" w:rsidRPr="00D400A8" w14:paraId="3805397E" w14:textId="77777777" w:rsidTr="00587DD8">
        <w:tc>
          <w:tcPr>
            <w:tcW w:w="9640" w:type="dxa"/>
            <w:tcBorders>
              <w:top w:val="single" w:sz="4" w:space="0" w:color="auto"/>
              <w:left w:val="single" w:sz="4" w:space="0" w:color="auto"/>
              <w:bottom w:val="single" w:sz="4" w:space="0" w:color="auto"/>
              <w:right w:val="single" w:sz="4" w:space="0" w:color="auto"/>
            </w:tcBorders>
          </w:tcPr>
          <w:p w14:paraId="6EA71A51" w14:textId="77777777" w:rsidR="00057FE6" w:rsidRPr="00D400A8" w:rsidRDefault="00057FE6" w:rsidP="00587DD8">
            <w:pPr>
              <w:spacing w:before="60" w:after="120" w:line="240" w:lineRule="auto"/>
              <w:rPr>
                <w:rFonts w:ascii="Arial" w:eastAsia="Calibri" w:hAnsi="Arial" w:cs="Arial"/>
                <w:b/>
                <w:lang w:eastAsia="en-US"/>
              </w:rPr>
            </w:pPr>
            <w:r w:rsidRPr="00D400A8">
              <w:rPr>
                <w:rFonts w:ascii="Arial" w:eastAsia="Calibri" w:hAnsi="Arial" w:cs="Arial"/>
                <w:b/>
                <w:lang w:eastAsia="en-US"/>
              </w:rPr>
              <w:t>PURPOSE OF ROLE:</w:t>
            </w:r>
          </w:p>
          <w:p w14:paraId="1BA97A22" w14:textId="77777777" w:rsidR="00057FE6" w:rsidRPr="00007539" w:rsidRDefault="00057FE6" w:rsidP="00057FE6">
            <w:pPr>
              <w:pStyle w:val="NoSpacing"/>
              <w:numPr>
                <w:ilvl w:val="0"/>
                <w:numId w:val="3"/>
              </w:numPr>
              <w:rPr>
                <w:rFonts w:ascii="Arial" w:eastAsia="Calibri" w:hAnsi="Arial" w:cs="Arial"/>
              </w:rPr>
            </w:pPr>
            <w:r w:rsidRPr="00D400A8">
              <w:rPr>
                <w:rFonts w:ascii="Arial" w:eastAsia="Calibri" w:hAnsi="Arial" w:cs="Arial"/>
              </w:rPr>
              <w:t xml:space="preserve">To work autonomously as a mobile engineer, performing a range of activities </w:t>
            </w:r>
            <w:r w:rsidRPr="00007539">
              <w:rPr>
                <w:rFonts w:ascii="Arial" w:eastAsia="Calibri" w:hAnsi="Arial" w:cs="Arial"/>
              </w:rPr>
              <w:t xml:space="preserve">to ensure the safe and efficient operation of a range of building assets and equipment </w:t>
            </w:r>
            <w:r w:rsidRPr="00D400A8">
              <w:rPr>
                <w:rFonts w:ascii="Arial" w:eastAsia="Calibri" w:hAnsi="Arial" w:cs="Arial"/>
              </w:rPr>
              <w:t>within Ealing Council Buildings.</w:t>
            </w:r>
          </w:p>
          <w:p w14:paraId="4FBF229F" w14:textId="77777777" w:rsidR="00057FE6" w:rsidRPr="00545EA0" w:rsidRDefault="00057FE6" w:rsidP="00057FE6">
            <w:pPr>
              <w:pStyle w:val="NoSpacing"/>
              <w:numPr>
                <w:ilvl w:val="0"/>
                <w:numId w:val="3"/>
              </w:numPr>
              <w:rPr>
                <w:rFonts w:ascii="Arial" w:eastAsia="Calibri" w:hAnsi="Arial" w:cs="Arial"/>
              </w:rPr>
            </w:pPr>
            <w:r w:rsidRPr="00D400A8">
              <w:rPr>
                <w:rFonts w:ascii="Arial" w:eastAsia="Calibri" w:hAnsi="Arial" w:cs="Arial"/>
              </w:rPr>
              <w:t xml:space="preserve">To ensure a safe, secure environment of the Council’s premises to promote and support the delivery of </w:t>
            </w:r>
            <w:r w:rsidRPr="00545EA0">
              <w:rPr>
                <w:rFonts w:ascii="Arial" w:eastAsia="Calibri" w:hAnsi="Arial" w:cs="Arial"/>
              </w:rPr>
              <w:t>Council services.</w:t>
            </w:r>
          </w:p>
          <w:p w14:paraId="72A01768" w14:textId="77777777" w:rsidR="00057FE6" w:rsidRPr="00545EA0" w:rsidRDefault="00057FE6" w:rsidP="00057FE6">
            <w:pPr>
              <w:pStyle w:val="NoSpacing"/>
              <w:numPr>
                <w:ilvl w:val="0"/>
                <w:numId w:val="3"/>
              </w:numPr>
              <w:rPr>
                <w:rFonts w:ascii="Arial" w:eastAsia="Calibri" w:hAnsi="Arial" w:cs="Arial"/>
              </w:rPr>
            </w:pPr>
            <w:r w:rsidRPr="00545EA0">
              <w:rPr>
                <w:rFonts w:ascii="Arial" w:eastAsia="Calibri" w:hAnsi="Arial" w:cs="Arial"/>
              </w:rPr>
              <w:t>To deliver a reactive and proactive service across various locations throughout the Borough using an Ealing Council vehicle provided.</w:t>
            </w:r>
          </w:p>
          <w:p w14:paraId="02AEF555" w14:textId="77777777" w:rsidR="00057FE6" w:rsidRPr="008D0DC5" w:rsidRDefault="00057FE6" w:rsidP="00057FE6">
            <w:pPr>
              <w:pStyle w:val="NoSpacing"/>
              <w:numPr>
                <w:ilvl w:val="0"/>
                <w:numId w:val="3"/>
              </w:numPr>
              <w:rPr>
                <w:rFonts w:ascii="Arial" w:eastAsia="Calibri" w:hAnsi="Arial" w:cs="Arial"/>
                <w:lang w:eastAsia="en-US"/>
              </w:rPr>
            </w:pPr>
            <w:r>
              <w:rPr>
                <w:rFonts w:ascii="Arial" w:eastAsia="Calibri" w:hAnsi="Arial" w:cs="Arial"/>
                <w:lang w:eastAsia="en-US"/>
              </w:rPr>
              <w:t>To w</w:t>
            </w:r>
            <w:r w:rsidRPr="008D0DC5">
              <w:rPr>
                <w:rFonts w:ascii="Arial" w:eastAsia="Calibri" w:hAnsi="Arial" w:cs="Arial"/>
                <w:lang w:eastAsia="en-US"/>
              </w:rPr>
              <w:t>ork</w:t>
            </w:r>
            <w:r>
              <w:rPr>
                <w:rFonts w:ascii="Arial" w:eastAsia="Calibri" w:hAnsi="Arial" w:cs="Arial"/>
                <w:lang w:eastAsia="en-US"/>
              </w:rPr>
              <w:t xml:space="preserve"> flexibly through use of flexi timesheets to meet </w:t>
            </w:r>
            <w:r w:rsidRPr="008D0DC5">
              <w:rPr>
                <w:rFonts w:ascii="Arial" w:eastAsia="Calibri" w:hAnsi="Arial" w:cs="Arial"/>
                <w:lang w:eastAsia="en-US"/>
              </w:rPr>
              <w:t xml:space="preserve">customers’ </w:t>
            </w:r>
            <w:r>
              <w:rPr>
                <w:rFonts w:ascii="Arial" w:eastAsia="Calibri" w:hAnsi="Arial" w:cs="Arial"/>
                <w:lang w:eastAsia="en-US"/>
              </w:rPr>
              <w:t xml:space="preserve">service </w:t>
            </w:r>
            <w:r w:rsidRPr="008D0DC5">
              <w:rPr>
                <w:rFonts w:ascii="Arial" w:eastAsia="Calibri" w:hAnsi="Arial" w:cs="Arial"/>
                <w:lang w:eastAsia="en-US"/>
              </w:rPr>
              <w:t xml:space="preserve">needs </w:t>
            </w:r>
            <w:r>
              <w:rPr>
                <w:rFonts w:ascii="Arial" w:eastAsia="Calibri" w:hAnsi="Arial" w:cs="Arial"/>
                <w:lang w:eastAsia="en-US"/>
              </w:rPr>
              <w:t>around the core service hours (7am to 6pm) Mon to Fri and out of hours when overtime for pre-planned work has been authorised.</w:t>
            </w:r>
            <w:r w:rsidRPr="008D0DC5">
              <w:rPr>
                <w:rFonts w:ascii="Arial" w:eastAsia="Calibri" w:hAnsi="Arial" w:cs="Arial"/>
                <w:lang w:eastAsia="en-US"/>
              </w:rPr>
              <w:t xml:space="preserve"> </w:t>
            </w:r>
          </w:p>
          <w:p w14:paraId="0D067DCC" w14:textId="77777777" w:rsidR="00057FE6" w:rsidRPr="00545EA0" w:rsidRDefault="00057FE6" w:rsidP="00057FE6">
            <w:pPr>
              <w:pStyle w:val="NoSpacing"/>
              <w:numPr>
                <w:ilvl w:val="0"/>
                <w:numId w:val="3"/>
              </w:numPr>
              <w:rPr>
                <w:rFonts w:ascii="Arial" w:eastAsia="Calibri" w:hAnsi="Arial" w:cs="Arial"/>
              </w:rPr>
            </w:pPr>
            <w:r w:rsidRPr="00007539">
              <w:rPr>
                <w:rFonts w:ascii="Arial" w:eastAsia="Calibri" w:hAnsi="Arial" w:cs="Arial"/>
              </w:rPr>
              <w:t xml:space="preserve">To contribute to quality development and in conjunction with the Mechanical Team Leader to assist in improvement of the mechanical engineering team. </w:t>
            </w:r>
          </w:p>
          <w:p w14:paraId="4D14AC44" w14:textId="77777777" w:rsidR="00057FE6" w:rsidRPr="00007539" w:rsidRDefault="00057FE6" w:rsidP="00057FE6">
            <w:pPr>
              <w:pStyle w:val="NoSpacing"/>
              <w:numPr>
                <w:ilvl w:val="0"/>
                <w:numId w:val="3"/>
              </w:numPr>
              <w:rPr>
                <w:rFonts w:ascii="Arial" w:eastAsia="Calibri" w:hAnsi="Arial" w:cs="Arial"/>
              </w:rPr>
            </w:pPr>
            <w:r w:rsidRPr="00007539">
              <w:rPr>
                <w:rFonts w:ascii="Arial" w:eastAsia="Calibri" w:hAnsi="Arial" w:cs="Arial"/>
              </w:rPr>
              <w:t>To liaise and work in close partnership with Property Services, Electrical and Fabric engineering teams and sub-contractors to provide a comprehensive Engineering service.</w:t>
            </w:r>
          </w:p>
          <w:p w14:paraId="2D217D2B" w14:textId="77777777" w:rsidR="00057FE6" w:rsidRPr="00DD5B9C" w:rsidRDefault="00057FE6" w:rsidP="00057FE6">
            <w:pPr>
              <w:pStyle w:val="NoSpacing"/>
              <w:numPr>
                <w:ilvl w:val="0"/>
                <w:numId w:val="3"/>
              </w:numPr>
              <w:rPr>
                <w:rFonts w:ascii="Arial" w:eastAsia="Calibri" w:hAnsi="Arial" w:cs="Arial"/>
              </w:rPr>
            </w:pPr>
            <w:r w:rsidRPr="00007539">
              <w:rPr>
                <w:rFonts w:ascii="Arial" w:eastAsia="Calibri" w:hAnsi="Arial" w:cs="Arial"/>
              </w:rPr>
              <w:t>Be responsible for the safe and efficient maintenance of all Mechanical assets and equipment, including Water systems (internal and external), Heating systems, electric motors, Electric pumps, Building systems fault diagnosis, Air Handling Unit (AHU) maintenance and other building related items when necessary.</w:t>
            </w:r>
            <w:r w:rsidRPr="00D400A8">
              <w:rPr>
                <w:rFonts w:ascii="Arial" w:eastAsia="Calibri" w:hAnsi="Arial" w:cs="Arial"/>
                <w:color w:val="000000"/>
                <w:lang w:eastAsia="en-US"/>
              </w:rPr>
              <w:t xml:space="preserve"> </w:t>
            </w:r>
          </w:p>
          <w:p w14:paraId="78CBA852" w14:textId="77777777" w:rsidR="00057FE6" w:rsidRPr="00D400A8" w:rsidRDefault="00057FE6" w:rsidP="00587DD8">
            <w:pPr>
              <w:pStyle w:val="NoSpacing"/>
              <w:ind w:left="360"/>
              <w:rPr>
                <w:rFonts w:ascii="Arial" w:eastAsia="Calibri" w:hAnsi="Arial" w:cs="Arial"/>
              </w:rPr>
            </w:pPr>
          </w:p>
        </w:tc>
      </w:tr>
      <w:tr w:rsidR="00057FE6" w:rsidRPr="00D400A8" w14:paraId="69D07749" w14:textId="77777777" w:rsidTr="00587DD8">
        <w:tc>
          <w:tcPr>
            <w:tcW w:w="9640" w:type="dxa"/>
            <w:tcBorders>
              <w:top w:val="single" w:sz="4" w:space="0" w:color="auto"/>
              <w:left w:val="single" w:sz="4" w:space="0" w:color="auto"/>
              <w:bottom w:val="single" w:sz="4" w:space="0" w:color="auto"/>
              <w:right w:val="single" w:sz="4" w:space="0" w:color="auto"/>
            </w:tcBorders>
          </w:tcPr>
          <w:p w14:paraId="3B7B593C" w14:textId="77777777" w:rsidR="00057FE6" w:rsidRPr="00DD5B9C" w:rsidRDefault="00057FE6" w:rsidP="00587DD8">
            <w:pPr>
              <w:spacing w:before="60" w:after="120" w:line="240" w:lineRule="auto"/>
              <w:rPr>
                <w:rFonts w:ascii="Arial" w:eastAsia="Calibri" w:hAnsi="Arial" w:cs="Arial"/>
                <w:b/>
                <w:lang w:eastAsia="en-US"/>
              </w:rPr>
            </w:pPr>
            <w:r w:rsidRPr="00DD5B9C">
              <w:rPr>
                <w:rFonts w:ascii="Arial" w:eastAsia="Calibri" w:hAnsi="Arial" w:cs="Arial"/>
                <w:b/>
                <w:lang w:eastAsia="en-US"/>
              </w:rPr>
              <w:t>KEY ACCOUNTABILITIES:</w:t>
            </w:r>
          </w:p>
          <w:p w14:paraId="061B310F"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To independently conduct planned maintenance to mechanical, water, heating and gas systems and appliances including plant, controls, ventilation, and air conditioning (HVAC) systems.</w:t>
            </w:r>
          </w:p>
          <w:p w14:paraId="5C35D341"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lastRenderedPageBreak/>
              <w:t>To conduct reactive repairs to mechanical and gas equipment, including investigation and identification of faults and component defects, and carry out complex remedial works to a satisfactory standard.</w:t>
            </w:r>
          </w:p>
          <w:p w14:paraId="17F65768"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To liaise and work in close partnership with the Electrical and Fabric engineering teams and sub-contractors to provide a comprehensive engineering service.</w:t>
            </w:r>
          </w:p>
          <w:p w14:paraId="6083EEBF"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Be responsible for the safe and efficient maintenance of all mechanical assets and equipment, tools etc.</w:t>
            </w:r>
          </w:p>
          <w:p w14:paraId="406AF78B"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To clearly and effectively document planned and reactive maintenance tasks and actions through production of notes on PDAs, job reports and Planned Preventative Maintenance (PPM) documentation.</w:t>
            </w:r>
          </w:p>
          <w:p w14:paraId="62A76763"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To ensure compliance through undertaking statutory gas testing depending on qualifications.</w:t>
            </w:r>
          </w:p>
          <w:p w14:paraId="4B361D47"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 xml:space="preserve">To contribute to quality development and in conjunction with the Mechanical Team Leader to assist in improvement of the mechanical engineering team. </w:t>
            </w:r>
          </w:p>
          <w:p w14:paraId="760DFE3D"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To assist the Mechanical Team Leader in the preparation of quotes and work authorisation documentation and order materials and equipment as authorised.</w:t>
            </w:r>
          </w:p>
          <w:p w14:paraId="11DF5503"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Receive instruction and competently carry out various tasks assigned to you with minimum supervision including providing support to projects and minor work packages.</w:t>
            </w:r>
          </w:p>
          <w:p w14:paraId="3FCD0877"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Access plant and equipment across Ealing Council Commercial buildings and carry out mechanical engineering tasks.</w:t>
            </w:r>
          </w:p>
          <w:p w14:paraId="37CA95CC"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Inspect and monitor plant, equipment, structures, or the environment to assess condition and performance, and diagnose the cause of faults and component defects to rectify where possible.</w:t>
            </w:r>
          </w:p>
          <w:p w14:paraId="71E18168"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Detect or assess problems and requirements of critical plant, and report to your Supervisor and Customers any recommended remedial actions necessary.</w:t>
            </w:r>
          </w:p>
          <w:p w14:paraId="732E6BDD"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Commission and decommission commercial building equipment and plant, ensuring adequate testing prior to work completion.</w:t>
            </w:r>
          </w:p>
          <w:p w14:paraId="56ECEB81"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 xml:space="preserve">Operate machines, test equipment and building plant equipment and power tools including drills, grinders, etc. </w:t>
            </w:r>
          </w:p>
          <w:p w14:paraId="5A139532"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Maintain good relations with all stakeholders including providing excellent customer service through assessment of customer need, meeting quality standards for services.</w:t>
            </w:r>
          </w:p>
          <w:p w14:paraId="3C4F7721"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Demonstrate ownership and responsibility for health and safety.</w:t>
            </w:r>
          </w:p>
          <w:p w14:paraId="4F9A1045" w14:textId="77777777" w:rsidR="00057FE6" w:rsidRPr="00DD5B9C"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Identify and recommend opportunities for developing and improving the quality of the mechanical team services and organisational systems.</w:t>
            </w:r>
          </w:p>
          <w:p w14:paraId="646EF464" w14:textId="77777777" w:rsidR="00057FE6" w:rsidRDefault="00057FE6" w:rsidP="00057FE6">
            <w:pPr>
              <w:pStyle w:val="NoSpacing"/>
              <w:numPr>
                <w:ilvl w:val="0"/>
                <w:numId w:val="4"/>
              </w:numPr>
              <w:rPr>
                <w:rFonts w:ascii="Arial" w:eastAsia="Calibri" w:hAnsi="Arial" w:cs="Arial"/>
                <w:bCs/>
                <w:lang w:eastAsia="en-US"/>
              </w:rPr>
            </w:pPr>
            <w:r w:rsidRPr="00DD5B9C">
              <w:rPr>
                <w:rFonts w:ascii="Arial" w:eastAsia="Calibri" w:hAnsi="Arial" w:cs="Arial"/>
                <w:bCs/>
                <w:lang w:eastAsia="en-US"/>
              </w:rPr>
              <w:t xml:space="preserve">Knowledge of providing customer and personalise services, this includes meeting quality standards for services, and evaluation of customer satisfaction. </w:t>
            </w:r>
          </w:p>
          <w:p w14:paraId="0FA28B8E" w14:textId="77777777" w:rsidR="00057FE6" w:rsidRPr="00DD5B9C" w:rsidRDefault="00057FE6" w:rsidP="00587DD8">
            <w:pPr>
              <w:pStyle w:val="NoSpacing"/>
              <w:ind w:left="360"/>
              <w:rPr>
                <w:rFonts w:ascii="Arial" w:eastAsia="Calibri" w:hAnsi="Arial" w:cs="Arial"/>
                <w:bCs/>
                <w:lang w:eastAsia="en-US"/>
              </w:rPr>
            </w:pPr>
          </w:p>
        </w:tc>
      </w:tr>
      <w:tr w:rsidR="00057FE6" w:rsidRPr="00D400A8" w14:paraId="1C712291" w14:textId="77777777" w:rsidTr="00587DD8">
        <w:tc>
          <w:tcPr>
            <w:tcW w:w="9640" w:type="dxa"/>
            <w:tcBorders>
              <w:top w:val="single" w:sz="4" w:space="0" w:color="auto"/>
              <w:left w:val="single" w:sz="4" w:space="0" w:color="auto"/>
              <w:bottom w:val="single" w:sz="4" w:space="0" w:color="auto"/>
              <w:right w:val="single" w:sz="4" w:space="0" w:color="auto"/>
            </w:tcBorders>
            <w:hideMark/>
          </w:tcPr>
          <w:p w14:paraId="7D7D2E44" w14:textId="77777777" w:rsidR="00057FE6" w:rsidRPr="00D400A8" w:rsidRDefault="00057FE6" w:rsidP="00587DD8">
            <w:pPr>
              <w:tabs>
                <w:tab w:val="left" w:pos="720"/>
                <w:tab w:val="center" w:pos="4153"/>
                <w:tab w:val="right" w:pos="8306"/>
              </w:tabs>
              <w:spacing w:before="120" w:after="120"/>
              <w:rPr>
                <w:rFonts w:ascii="Arial" w:eastAsia="Calibri" w:hAnsi="Arial" w:cs="Arial"/>
                <w:b/>
                <w:bCs/>
                <w:lang w:eastAsia="en-US"/>
              </w:rPr>
            </w:pPr>
            <w:r w:rsidRPr="00D400A8">
              <w:rPr>
                <w:rFonts w:ascii="Arial" w:eastAsia="Calibri" w:hAnsi="Arial" w:cs="Arial"/>
                <w:b/>
                <w:bCs/>
                <w:lang w:eastAsia="en-US"/>
              </w:rPr>
              <w:lastRenderedPageBreak/>
              <w:t>KEY PERFORMANCE INDICATORS</w:t>
            </w:r>
          </w:p>
          <w:p w14:paraId="4664E57B" w14:textId="77777777" w:rsidR="00057FE6" w:rsidRPr="00D400A8" w:rsidRDefault="00057FE6" w:rsidP="00057FE6">
            <w:pPr>
              <w:pStyle w:val="NoSpacing"/>
              <w:numPr>
                <w:ilvl w:val="0"/>
                <w:numId w:val="2"/>
              </w:numPr>
              <w:rPr>
                <w:rFonts w:ascii="Arial" w:eastAsia="Calibri" w:hAnsi="Arial" w:cs="Arial"/>
                <w:lang w:eastAsia="en-US"/>
              </w:rPr>
            </w:pPr>
            <w:r w:rsidRPr="00D400A8">
              <w:rPr>
                <w:rFonts w:ascii="Arial" w:eastAsia="Calibri" w:hAnsi="Arial" w:cs="Arial"/>
                <w:lang w:eastAsia="en-US"/>
              </w:rPr>
              <w:t>Annual appraisal targets</w:t>
            </w:r>
          </w:p>
          <w:p w14:paraId="27C48669" w14:textId="77777777" w:rsidR="00057FE6" w:rsidRPr="00D400A8" w:rsidRDefault="00057FE6" w:rsidP="00057FE6">
            <w:pPr>
              <w:pStyle w:val="NoSpacing"/>
              <w:numPr>
                <w:ilvl w:val="0"/>
                <w:numId w:val="2"/>
              </w:numPr>
              <w:rPr>
                <w:rFonts w:ascii="Arial" w:eastAsia="Calibri" w:hAnsi="Arial" w:cs="Arial"/>
                <w:lang w:eastAsia="en-US"/>
              </w:rPr>
            </w:pPr>
            <w:r w:rsidRPr="00D400A8">
              <w:rPr>
                <w:rFonts w:ascii="Arial" w:eastAsia="Calibri" w:hAnsi="Arial" w:cs="Arial"/>
                <w:lang w:eastAsia="en-US"/>
              </w:rPr>
              <w:t>SLA</w:t>
            </w:r>
          </w:p>
          <w:p w14:paraId="3965451C" w14:textId="77777777" w:rsidR="00057FE6" w:rsidRPr="00D400A8" w:rsidRDefault="00057FE6" w:rsidP="00057FE6">
            <w:pPr>
              <w:pStyle w:val="NoSpacing"/>
              <w:numPr>
                <w:ilvl w:val="0"/>
                <w:numId w:val="2"/>
              </w:numPr>
              <w:rPr>
                <w:rFonts w:ascii="Arial" w:eastAsia="Calibri" w:hAnsi="Arial" w:cs="Arial"/>
                <w:lang w:eastAsia="en-US"/>
              </w:rPr>
            </w:pPr>
            <w:r w:rsidRPr="00D400A8">
              <w:rPr>
                <w:rFonts w:ascii="Arial" w:eastAsia="Calibri" w:hAnsi="Arial" w:cs="Arial"/>
                <w:lang w:eastAsia="en-US"/>
              </w:rPr>
              <w:t>Quality Standards</w:t>
            </w:r>
          </w:p>
          <w:p w14:paraId="7D190A47" w14:textId="77777777" w:rsidR="00057FE6" w:rsidRDefault="00057FE6" w:rsidP="00057FE6">
            <w:pPr>
              <w:pStyle w:val="NoSpacing"/>
              <w:numPr>
                <w:ilvl w:val="0"/>
                <w:numId w:val="2"/>
              </w:numPr>
              <w:rPr>
                <w:rFonts w:ascii="Arial" w:eastAsia="Calibri" w:hAnsi="Arial" w:cs="Arial"/>
                <w:lang w:eastAsia="en-US"/>
              </w:rPr>
            </w:pPr>
            <w:r w:rsidRPr="00D400A8">
              <w:rPr>
                <w:rFonts w:ascii="Arial" w:eastAsia="Calibri" w:hAnsi="Arial" w:cs="Arial"/>
                <w:lang w:eastAsia="en-US"/>
              </w:rPr>
              <w:t>Customer feedback / surveys</w:t>
            </w:r>
          </w:p>
          <w:p w14:paraId="44AC2E18" w14:textId="77777777" w:rsidR="00057FE6" w:rsidRPr="00D400A8" w:rsidRDefault="00057FE6" w:rsidP="00587DD8">
            <w:pPr>
              <w:pStyle w:val="NoSpacing"/>
              <w:ind w:left="360"/>
              <w:rPr>
                <w:rFonts w:ascii="Arial" w:eastAsia="Calibri" w:hAnsi="Arial" w:cs="Arial"/>
                <w:lang w:eastAsia="en-US"/>
              </w:rPr>
            </w:pPr>
          </w:p>
        </w:tc>
      </w:tr>
      <w:tr w:rsidR="00057FE6" w:rsidRPr="00D400A8" w14:paraId="6616AE2B" w14:textId="77777777" w:rsidTr="00587DD8">
        <w:tc>
          <w:tcPr>
            <w:tcW w:w="9640" w:type="dxa"/>
            <w:tcBorders>
              <w:top w:val="single" w:sz="4" w:space="0" w:color="auto"/>
              <w:left w:val="single" w:sz="4" w:space="0" w:color="auto"/>
              <w:bottom w:val="single" w:sz="4" w:space="0" w:color="auto"/>
              <w:right w:val="single" w:sz="4" w:space="0" w:color="auto"/>
            </w:tcBorders>
          </w:tcPr>
          <w:p w14:paraId="3B47D1F8" w14:textId="77777777" w:rsidR="00057FE6" w:rsidRPr="00D400A8" w:rsidRDefault="00057FE6" w:rsidP="00587DD8">
            <w:pPr>
              <w:spacing w:before="60" w:after="120" w:line="240" w:lineRule="auto"/>
              <w:rPr>
                <w:rFonts w:ascii="Arial" w:eastAsia="Calibri" w:hAnsi="Arial" w:cs="Arial"/>
                <w:b/>
                <w:lang w:eastAsia="en-US"/>
              </w:rPr>
            </w:pPr>
            <w:r w:rsidRPr="00D400A8">
              <w:rPr>
                <w:rFonts w:ascii="Arial" w:eastAsia="Calibri" w:hAnsi="Arial" w:cs="Arial"/>
                <w:b/>
                <w:lang w:eastAsia="en-US"/>
              </w:rPr>
              <w:t>KEY RELATIONSHIPS (INTERNAL AND EXTERNAL):</w:t>
            </w:r>
          </w:p>
          <w:p w14:paraId="4D4EE0E6" w14:textId="77777777" w:rsidR="00057FE6" w:rsidRPr="00D400A8" w:rsidRDefault="00057FE6" w:rsidP="00587DD8">
            <w:pPr>
              <w:spacing w:after="120" w:line="240" w:lineRule="auto"/>
              <w:rPr>
                <w:rFonts w:ascii="Arial" w:eastAsia="Calibri" w:hAnsi="Arial" w:cs="Arial"/>
                <w:bCs/>
                <w:lang w:eastAsia="en-US"/>
              </w:rPr>
            </w:pPr>
            <w:r w:rsidRPr="00D400A8">
              <w:rPr>
                <w:rFonts w:ascii="Arial" w:eastAsia="Calibri" w:hAnsi="Arial" w:cs="Arial"/>
                <w:bCs/>
                <w:lang w:eastAsia="en-US"/>
              </w:rPr>
              <w:t xml:space="preserve">Director of ICT &amp; Property Services, Head of Estates &amp; </w:t>
            </w:r>
            <w:r>
              <w:rPr>
                <w:rFonts w:ascii="Arial" w:eastAsia="Calibri" w:hAnsi="Arial" w:cs="Arial"/>
                <w:bCs/>
                <w:lang w:eastAsia="en-US"/>
              </w:rPr>
              <w:t>Facilities</w:t>
            </w:r>
            <w:r w:rsidRPr="00D400A8">
              <w:rPr>
                <w:rFonts w:ascii="Arial" w:eastAsia="Calibri" w:hAnsi="Arial" w:cs="Arial"/>
                <w:bCs/>
                <w:lang w:eastAsia="en-US"/>
              </w:rPr>
              <w:t xml:space="preserve">, Head of Maintenance and Engineering, Facilities Managers, </w:t>
            </w:r>
            <w:r>
              <w:rPr>
                <w:rFonts w:ascii="Arial" w:eastAsia="Calibri" w:hAnsi="Arial" w:cs="Arial"/>
                <w:bCs/>
                <w:lang w:eastAsia="en-US"/>
              </w:rPr>
              <w:t xml:space="preserve">Electrical </w:t>
            </w:r>
            <w:r w:rsidRPr="00D400A8">
              <w:rPr>
                <w:rFonts w:ascii="Arial" w:eastAsia="Calibri" w:hAnsi="Arial" w:cs="Arial"/>
                <w:bCs/>
                <w:lang w:eastAsia="en-US"/>
              </w:rPr>
              <w:t xml:space="preserve">and Fabric Team </w:t>
            </w:r>
            <w:r>
              <w:rPr>
                <w:rFonts w:ascii="Arial" w:eastAsia="Calibri" w:hAnsi="Arial" w:cs="Arial"/>
                <w:bCs/>
                <w:lang w:eastAsia="en-US"/>
              </w:rPr>
              <w:t>L</w:t>
            </w:r>
            <w:r w:rsidRPr="00D400A8">
              <w:rPr>
                <w:rFonts w:ascii="Arial" w:eastAsia="Calibri" w:hAnsi="Arial" w:cs="Arial"/>
                <w:bCs/>
                <w:lang w:eastAsia="en-US"/>
              </w:rPr>
              <w:t>eaders, Contractors and Supply Chain partners, Property Services Helpdesk, Customers, client stakeholders, site mangers, schools business partners and caretakers</w:t>
            </w:r>
          </w:p>
        </w:tc>
      </w:tr>
      <w:tr w:rsidR="00057FE6" w:rsidRPr="00D400A8" w14:paraId="5456984A" w14:textId="77777777" w:rsidTr="00587DD8">
        <w:trPr>
          <w:trHeight w:val="1866"/>
        </w:trPr>
        <w:tc>
          <w:tcPr>
            <w:tcW w:w="9640" w:type="dxa"/>
            <w:tcBorders>
              <w:top w:val="single" w:sz="4" w:space="0" w:color="auto"/>
              <w:left w:val="single" w:sz="4" w:space="0" w:color="auto"/>
              <w:bottom w:val="single" w:sz="4" w:space="0" w:color="auto"/>
              <w:right w:val="single" w:sz="4" w:space="0" w:color="auto"/>
            </w:tcBorders>
          </w:tcPr>
          <w:p w14:paraId="0F24A6ED" w14:textId="77777777" w:rsidR="00057FE6" w:rsidRPr="00D400A8" w:rsidRDefault="00057FE6" w:rsidP="00587DD8">
            <w:pPr>
              <w:spacing w:before="60" w:after="120" w:line="240" w:lineRule="auto"/>
              <w:rPr>
                <w:rFonts w:ascii="Arial" w:eastAsia="Calibri" w:hAnsi="Arial" w:cs="Arial"/>
                <w:b/>
                <w:lang w:eastAsia="en-US"/>
              </w:rPr>
            </w:pPr>
            <w:r w:rsidRPr="00D400A8">
              <w:rPr>
                <w:rFonts w:ascii="Arial" w:eastAsia="Calibri" w:hAnsi="Arial" w:cs="Arial"/>
                <w:b/>
                <w:lang w:eastAsia="en-US"/>
              </w:rPr>
              <w:lastRenderedPageBreak/>
              <w:t>AUTHORITY LEVEL (PEOPLE, POLICY, FINANCIAL):</w:t>
            </w:r>
          </w:p>
          <w:p w14:paraId="0C249CE1" w14:textId="77777777" w:rsidR="00057FE6" w:rsidRPr="000B06D4" w:rsidRDefault="00057FE6" w:rsidP="00057FE6">
            <w:pPr>
              <w:pStyle w:val="NoSpacing"/>
              <w:numPr>
                <w:ilvl w:val="0"/>
                <w:numId w:val="2"/>
              </w:numPr>
              <w:rPr>
                <w:rFonts w:ascii="Arial" w:eastAsia="Calibri" w:hAnsi="Arial" w:cs="Arial"/>
                <w:lang w:eastAsia="en-US"/>
              </w:rPr>
            </w:pPr>
            <w:r w:rsidRPr="000B06D4">
              <w:rPr>
                <w:rFonts w:ascii="Arial" w:eastAsia="Calibri" w:hAnsi="Arial" w:cs="Arial"/>
                <w:lang w:eastAsia="en-US"/>
              </w:rPr>
              <w:t>Accountable for calculating costs of labour, parts, and materials for client quotes in support of the Mechanical Team Leader.</w:t>
            </w:r>
          </w:p>
          <w:p w14:paraId="73A321DA" w14:textId="77777777" w:rsidR="00057FE6" w:rsidRPr="00D400A8" w:rsidRDefault="00057FE6" w:rsidP="00057FE6">
            <w:pPr>
              <w:pStyle w:val="NoSpacing"/>
              <w:numPr>
                <w:ilvl w:val="0"/>
                <w:numId w:val="2"/>
              </w:numPr>
              <w:rPr>
                <w:rFonts w:ascii="Arial" w:eastAsia="Calibri" w:hAnsi="Arial" w:cs="Arial"/>
                <w:bCs/>
                <w:lang w:eastAsia="en-US"/>
              </w:rPr>
            </w:pPr>
            <w:r w:rsidRPr="000B06D4">
              <w:rPr>
                <w:rFonts w:ascii="Arial" w:eastAsia="Calibri" w:hAnsi="Arial" w:cs="Arial"/>
                <w:lang w:eastAsia="en-US"/>
              </w:rPr>
              <w:t>Accounting of condition and availability of tools and equipment on issue or required for works undertaken. Seeking replenishment and new orders within departmental procedures as required.</w:t>
            </w:r>
          </w:p>
        </w:tc>
      </w:tr>
      <w:tr w:rsidR="00057FE6" w:rsidRPr="00D400A8" w14:paraId="0D292478" w14:textId="77777777" w:rsidTr="00587DD8">
        <w:tc>
          <w:tcPr>
            <w:tcW w:w="9640" w:type="dxa"/>
            <w:tcBorders>
              <w:top w:val="single" w:sz="4" w:space="0" w:color="auto"/>
              <w:left w:val="single" w:sz="4" w:space="0" w:color="auto"/>
              <w:bottom w:val="single" w:sz="4" w:space="0" w:color="auto"/>
              <w:right w:val="single" w:sz="4" w:space="0" w:color="auto"/>
            </w:tcBorders>
            <w:hideMark/>
          </w:tcPr>
          <w:p w14:paraId="191D1E89" w14:textId="77777777" w:rsidR="00057FE6" w:rsidRPr="00D400A8" w:rsidRDefault="00057FE6" w:rsidP="00587DD8">
            <w:pPr>
              <w:spacing w:before="60" w:after="120" w:line="240" w:lineRule="auto"/>
              <w:jc w:val="center"/>
              <w:rPr>
                <w:rFonts w:ascii="Arial" w:eastAsia="Calibri" w:hAnsi="Arial" w:cs="Arial"/>
                <w:b/>
                <w:sz w:val="28"/>
                <w:szCs w:val="28"/>
                <w:lang w:eastAsia="en-US"/>
              </w:rPr>
            </w:pPr>
            <w:r w:rsidRPr="00D400A8">
              <w:rPr>
                <w:rFonts w:ascii="Arial" w:eastAsia="Calibri" w:hAnsi="Arial" w:cs="Arial"/>
                <w:b/>
                <w:lang w:eastAsia="en-US"/>
              </w:rPr>
              <w:br w:type="page"/>
            </w:r>
            <w:r w:rsidRPr="00D400A8">
              <w:rPr>
                <w:rFonts w:ascii="Arial" w:eastAsia="Calibri" w:hAnsi="Arial" w:cs="Arial"/>
                <w:b/>
                <w:sz w:val="28"/>
                <w:szCs w:val="28"/>
                <w:lang w:eastAsia="en-US"/>
              </w:rPr>
              <w:t>Person Specification</w:t>
            </w:r>
          </w:p>
        </w:tc>
      </w:tr>
      <w:tr w:rsidR="00057FE6" w:rsidRPr="00D400A8" w14:paraId="7261CB85" w14:textId="77777777" w:rsidTr="00587DD8">
        <w:tc>
          <w:tcPr>
            <w:tcW w:w="9640" w:type="dxa"/>
            <w:tcBorders>
              <w:top w:val="single" w:sz="4" w:space="0" w:color="auto"/>
              <w:left w:val="single" w:sz="4" w:space="0" w:color="auto"/>
              <w:bottom w:val="single" w:sz="4" w:space="0" w:color="auto"/>
              <w:right w:val="single" w:sz="4" w:space="0" w:color="auto"/>
            </w:tcBorders>
            <w:shd w:val="clear" w:color="auto" w:fill="auto"/>
          </w:tcPr>
          <w:p w14:paraId="7E68D9FE" w14:textId="77777777" w:rsidR="00057FE6" w:rsidRPr="00D400A8" w:rsidRDefault="00057FE6" w:rsidP="00587DD8">
            <w:pPr>
              <w:spacing w:before="60" w:after="120" w:line="240" w:lineRule="auto"/>
              <w:rPr>
                <w:rFonts w:ascii="Arial" w:eastAsia="Calibri" w:hAnsi="Arial" w:cs="Arial"/>
                <w:b/>
                <w:sz w:val="24"/>
                <w:szCs w:val="24"/>
                <w:lang w:eastAsia="en-US"/>
              </w:rPr>
            </w:pPr>
            <w:r w:rsidRPr="00D400A8">
              <w:rPr>
                <w:rFonts w:ascii="Arial" w:eastAsia="Calibri" w:hAnsi="Arial" w:cs="Arial"/>
                <w:b/>
                <w:sz w:val="24"/>
                <w:szCs w:val="24"/>
                <w:lang w:eastAsia="en-US"/>
              </w:rPr>
              <w:t xml:space="preserve">ESSENTIAL KNOWLEDGE, SKILLS &amp; ABILITIES   </w:t>
            </w:r>
          </w:p>
          <w:p w14:paraId="177FF3A4" w14:textId="77777777" w:rsidR="00057FE6" w:rsidRPr="002254A3" w:rsidRDefault="00057FE6" w:rsidP="00057FE6">
            <w:pPr>
              <w:numPr>
                <w:ilvl w:val="0"/>
                <w:numId w:val="5"/>
              </w:numPr>
              <w:spacing w:after="120" w:line="240" w:lineRule="auto"/>
              <w:contextualSpacing/>
              <w:rPr>
                <w:rFonts w:ascii="Arial" w:eastAsia="Calibri" w:hAnsi="Arial" w:cs="Arial"/>
                <w:lang w:eastAsia="en-US"/>
              </w:rPr>
            </w:pPr>
            <w:r w:rsidRPr="00DA1822">
              <w:rPr>
                <w:rFonts w:ascii="Arial" w:eastAsia="Calibri" w:hAnsi="Arial" w:cs="Arial"/>
                <w:lang w:eastAsia="en-US"/>
              </w:rPr>
              <w:t xml:space="preserve">Extensive working knowledge and experience of </w:t>
            </w:r>
            <w:r w:rsidRPr="002254A3">
              <w:rPr>
                <w:rFonts w:ascii="Arial" w:eastAsia="Calibri" w:hAnsi="Arial" w:cs="Arial"/>
                <w:lang w:eastAsia="en-US"/>
              </w:rPr>
              <w:t>maintenance and repair of CW/HW systems, plumbing and gas systems / appliances.</w:t>
            </w:r>
          </w:p>
          <w:p w14:paraId="22B2928D" w14:textId="77777777" w:rsidR="00057FE6" w:rsidRPr="002254A3" w:rsidRDefault="00057FE6" w:rsidP="00057FE6">
            <w:pPr>
              <w:numPr>
                <w:ilvl w:val="0"/>
                <w:numId w:val="5"/>
              </w:numPr>
              <w:spacing w:after="120" w:line="240" w:lineRule="auto"/>
              <w:contextualSpacing/>
              <w:rPr>
                <w:rFonts w:ascii="Arial" w:eastAsia="Calibri" w:hAnsi="Arial" w:cs="Arial"/>
                <w:lang w:eastAsia="en-US"/>
              </w:rPr>
            </w:pPr>
            <w:r w:rsidRPr="002254A3">
              <w:rPr>
                <w:rFonts w:ascii="Arial" w:eastAsia="Calibri" w:hAnsi="Arial" w:cs="Arial"/>
                <w:lang w:eastAsia="en-US"/>
              </w:rPr>
              <w:t>The ability to work proactively and autonomously across a wide portfolio of commercial buildings.</w:t>
            </w:r>
          </w:p>
          <w:p w14:paraId="37ACF900" w14:textId="77777777" w:rsidR="00057FE6" w:rsidRPr="00DA1822" w:rsidRDefault="00057FE6" w:rsidP="00057FE6">
            <w:pPr>
              <w:numPr>
                <w:ilvl w:val="0"/>
                <w:numId w:val="5"/>
              </w:numPr>
              <w:spacing w:after="120" w:line="240" w:lineRule="auto"/>
              <w:contextualSpacing/>
              <w:rPr>
                <w:rFonts w:ascii="Arial" w:eastAsia="Calibri" w:hAnsi="Arial" w:cs="Arial"/>
                <w:lang w:eastAsia="en-US"/>
              </w:rPr>
            </w:pPr>
            <w:r w:rsidRPr="00DA1822">
              <w:rPr>
                <w:rFonts w:ascii="Arial" w:eastAsia="Calibri" w:hAnsi="Arial" w:cs="Arial"/>
                <w:lang w:eastAsia="en-US"/>
              </w:rPr>
              <w:t>Must be organised, demonstrate ownership of issues, committed to high standards and a solution-based approach.</w:t>
            </w:r>
          </w:p>
          <w:p w14:paraId="01D93D4F" w14:textId="77777777" w:rsidR="00057FE6" w:rsidRPr="00DA1822" w:rsidRDefault="00057FE6" w:rsidP="00057FE6">
            <w:pPr>
              <w:numPr>
                <w:ilvl w:val="0"/>
                <w:numId w:val="5"/>
              </w:numPr>
              <w:spacing w:after="120" w:line="240" w:lineRule="auto"/>
              <w:contextualSpacing/>
              <w:rPr>
                <w:rFonts w:ascii="Arial" w:eastAsia="Calibri" w:hAnsi="Arial" w:cs="Arial"/>
                <w:lang w:eastAsia="en-US"/>
              </w:rPr>
            </w:pPr>
            <w:r w:rsidRPr="00DA1822">
              <w:rPr>
                <w:rFonts w:ascii="Arial" w:eastAsia="Calibri" w:hAnsi="Arial" w:cs="Arial"/>
                <w:lang w:eastAsia="en-US"/>
              </w:rPr>
              <w:t>Understanding and working awareness and of Health and Safety regulations and systems including statutory compliance, asbestos awareness, working at heights, COSHH, manual handling, slips, trips and falls and PPE sufficient to safely access environments (e.g., plant rooms, washrooms, construction sites, heights, and confined spaces).</w:t>
            </w:r>
          </w:p>
          <w:p w14:paraId="0611BE0B" w14:textId="77777777" w:rsidR="00057FE6" w:rsidRPr="00DA1822" w:rsidRDefault="00057FE6" w:rsidP="00057FE6">
            <w:pPr>
              <w:numPr>
                <w:ilvl w:val="0"/>
                <w:numId w:val="5"/>
              </w:numPr>
              <w:spacing w:after="120" w:line="240" w:lineRule="auto"/>
              <w:contextualSpacing/>
              <w:rPr>
                <w:rFonts w:ascii="Arial" w:eastAsia="Calibri" w:hAnsi="Arial" w:cs="Arial"/>
                <w:lang w:eastAsia="en-US"/>
              </w:rPr>
            </w:pPr>
            <w:r w:rsidRPr="00DA1822">
              <w:rPr>
                <w:rFonts w:ascii="Arial" w:eastAsia="Calibri" w:hAnsi="Arial" w:cs="Arial"/>
                <w:lang w:eastAsia="en-US"/>
              </w:rPr>
              <w:t>Ability to work on own initiative and prioritise work schedules.</w:t>
            </w:r>
          </w:p>
          <w:p w14:paraId="71B46444" w14:textId="77777777" w:rsidR="00057FE6" w:rsidRPr="00DA1822" w:rsidRDefault="00057FE6" w:rsidP="00057FE6">
            <w:pPr>
              <w:numPr>
                <w:ilvl w:val="0"/>
                <w:numId w:val="5"/>
              </w:numPr>
              <w:spacing w:after="120" w:line="240" w:lineRule="auto"/>
              <w:contextualSpacing/>
              <w:rPr>
                <w:rFonts w:ascii="Arial" w:eastAsia="Calibri" w:hAnsi="Arial" w:cs="Arial"/>
                <w:lang w:eastAsia="en-US"/>
              </w:rPr>
            </w:pPr>
            <w:r w:rsidRPr="00DA1822">
              <w:rPr>
                <w:rFonts w:ascii="Arial" w:eastAsia="Calibri" w:hAnsi="Arial" w:cs="Arial"/>
                <w:lang w:eastAsia="en-US"/>
              </w:rPr>
              <w:t xml:space="preserve">Ability to form positive relationships with colleagues, work flexibly as part of a team and support other functions including Fabric and Electrical Engineering teams. </w:t>
            </w:r>
          </w:p>
          <w:p w14:paraId="30778559" w14:textId="77777777" w:rsidR="00057FE6" w:rsidRPr="00DA1822" w:rsidRDefault="00057FE6" w:rsidP="00057FE6">
            <w:pPr>
              <w:numPr>
                <w:ilvl w:val="0"/>
                <w:numId w:val="5"/>
              </w:numPr>
              <w:spacing w:after="120" w:line="240" w:lineRule="auto"/>
              <w:contextualSpacing/>
              <w:rPr>
                <w:rFonts w:ascii="Arial" w:eastAsia="Calibri" w:hAnsi="Arial" w:cs="Arial"/>
                <w:lang w:eastAsia="en-US"/>
              </w:rPr>
            </w:pPr>
            <w:r w:rsidRPr="00DA1822">
              <w:rPr>
                <w:rFonts w:ascii="Arial" w:eastAsia="Calibri" w:hAnsi="Arial" w:cs="Arial"/>
                <w:lang w:eastAsia="en-US"/>
              </w:rPr>
              <w:t>Effective verbal and written communication skills including completing job reports in plain English.</w:t>
            </w:r>
          </w:p>
          <w:p w14:paraId="74436D3D" w14:textId="77777777" w:rsidR="00057FE6" w:rsidRPr="00F663F4" w:rsidRDefault="00057FE6" w:rsidP="00057FE6">
            <w:pPr>
              <w:numPr>
                <w:ilvl w:val="0"/>
                <w:numId w:val="5"/>
              </w:numPr>
              <w:spacing w:after="120" w:line="240" w:lineRule="auto"/>
              <w:contextualSpacing/>
              <w:rPr>
                <w:rFonts w:ascii="Arial" w:eastAsia="Calibri" w:hAnsi="Arial" w:cs="Arial"/>
                <w:lang w:eastAsia="en-US"/>
              </w:rPr>
            </w:pPr>
            <w:r w:rsidRPr="00F663F4">
              <w:rPr>
                <w:rFonts w:ascii="Arial" w:eastAsia="Calibri" w:hAnsi="Arial" w:cs="Arial"/>
                <w:lang w:eastAsia="en-US"/>
              </w:rPr>
              <w:t>Computer Literacy including use of handheld PDAs and Microsoft Office packages.</w:t>
            </w:r>
          </w:p>
          <w:p w14:paraId="59C2A90E" w14:textId="77777777" w:rsidR="00057FE6" w:rsidRPr="00F663F4" w:rsidRDefault="00057FE6" w:rsidP="00057FE6">
            <w:pPr>
              <w:numPr>
                <w:ilvl w:val="0"/>
                <w:numId w:val="5"/>
              </w:numPr>
              <w:spacing w:after="120" w:line="240" w:lineRule="auto"/>
              <w:contextualSpacing/>
              <w:rPr>
                <w:rFonts w:ascii="Arial" w:eastAsia="Calibri" w:hAnsi="Arial" w:cs="Arial"/>
                <w:lang w:eastAsia="en-US"/>
              </w:rPr>
            </w:pPr>
            <w:r w:rsidRPr="00F663F4">
              <w:rPr>
                <w:rFonts w:ascii="Arial" w:eastAsia="Calibri" w:hAnsi="Arial" w:cs="Arial"/>
                <w:lang w:eastAsia="en-US"/>
              </w:rPr>
              <w:t>UK Driving Licence.</w:t>
            </w:r>
          </w:p>
          <w:p w14:paraId="1BDC6D82" w14:textId="77777777" w:rsidR="00057FE6" w:rsidRPr="00D400A8" w:rsidRDefault="00057FE6" w:rsidP="00587DD8">
            <w:pPr>
              <w:spacing w:after="120" w:line="240" w:lineRule="auto"/>
              <w:contextualSpacing/>
              <w:rPr>
                <w:rFonts w:ascii="Arial" w:eastAsia="Calibri" w:hAnsi="Arial" w:cs="Arial"/>
                <w:b/>
                <w:lang w:eastAsia="en-US"/>
              </w:rPr>
            </w:pPr>
          </w:p>
        </w:tc>
      </w:tr>
      <w:tr w:rsidR="00057FE6" w:rsidRPr="00D400A8" w14:paraId="67974872" w14:textId="77777777" w:rsidTr="00587DD8">
        <w:tc>
          <w:tcPr>
            <w:tcW w:w="9640" w:type="dxa"/>
            <w:tcBorders>
              <w:top w:val="single" w:sz="4" w:space="0" w:color="auto"/>
              <w:left w:val="single" w:sz="4" w:space="0" w:color="auto"/>
              <w:bottom w:val="single" w:sz="4" w:space="0" w:color="auto"/>
              <w:right w:val="single" w:sz="4" w:space="0" w:color="auto"/>
            </w:tcBorders>
          </w:tcPr>
          <w:p w14:paraId="2CC9AF78" w14:textId="77777777" w:rsidR="00057FE6" w:rsidRDefault="00057FE6" w:rsidP="00587DD8">
            <w:pPr>
              <w:spacing w:before="60" w:after="120" w:line="240" w:lineRule="auto"/>
              <w:rPr>
                <w:rFonts w:ascii="Arial" w:eastAsia="Calibri" w:hAnsi="Arial" w:cs="Arial"/>
                <w:b/>
                <w:sz w:val="24"/>
                <w:szCs w:val="24"/>
                <w:lang w:eastAsia="en-US"/>
              </w:rPr>
            </w:pPr>
            <w:r w:rsidRPr="00D400A8">
              <w:rPr>
                <w:rFonts w:ascii="Arial" w:eastAsia="Calibri" w:hAnsi="Arial" w:cs="Arial"/>
                <w:b/>
                <w:sz w:val="24"/>
                <w:szCs w:val="24"/>
                <w:lang w:eastAsia="en-US"/>
              </w:rPr>
              <w:t xml:space="preserve">QUALIFICATION(S), EXPERIENCE AND REGISTRATION (e.g., HCPC) </w:t>
            </w:r>
          </w:p>
          <w:p w14:paraId="505D55B3" w14:textId="77777777" w:rsidR="00057FE6" w:rsidRPr="00D400A8" w:rsidRDefault="00057FE6" w:rsidP="00587DD8">
            <w:pPr>
              <w:spacing w:before="60" w:after="120" w:line="240" w:lineRule="auto"/>
              <w:rPr>
                <w:rFonts w:ascii="Arial" w:eastAsia="Calibri" w:hAnsi="Arial" w:cs="Arial"/>
                <w:b/>
                <w:sz w:val="24"/>
                <w:szCs w:val="24"/>
                <w:lang w:eastAsia="en-US"/>
              </w:rPr>
            </w:pPr>
            <w:r>
              <w:rPr>
                <w:rFonts w:ascii="Arial" w:eastAsia="Calibri" w:hAnsi="Arial" w:cs="Arial"/>
                <w:b/>
                <w:sz w:val="24"/>
                <w:szCs w:val="24"/>
                <w:lang w:eastAsia="en-US"/>
              </w:rPr>
              <w:t>Either:</w:t>
            </w:r>
          </w:p>
          <w:p w14:paraId="27AD9C54" w14:textId="77777777" w:rsidR="00057FE6" w:rsidRPr="001F6010" w:rsidRDefault="00057FE6" w:rsidP="00057FE6">
            <w:pPr>
              <w:pStyle w:val="NoSpacing"/>
              <w:numPr>
                <w:ilvl w:val="0"/>
                <w:numId w:val="2"/>
              </w:numPr>
              <w:rPr>
                <w:rFonts w:ascii="Arial" w:eastAsia="Calibri" w:hAnsi="Arial" w:cs="Arial"/>
                <w:lang w:eastAsia="en-US"/>
              </w:rPr>
            </w:pPr>
            <w:r w:rsidRPr="001F6010">
              <w:rPr>
                <w:rFonts w:ascii="Arial" w:eastAsia="Calibri" w:hAnsi="Arial" w:cs="Arial"/>
                <w:bCs/>
                <w:lang w:eastAsia="en-US"/>
              </w:rPr>
              <w:t xml:space="preserve">City and Guilds, NVQ Level 2 (Plumbing), </w:t>
            </w:r>
            <w:r>
              <w:rPr>
                <w:rFonts w:ascii="Arial" w:eastAsia="Calibri" w:hAnsi="Arial" w:cs="Arial"/>
                <w:bCs/>
                <w:lang w:eastAsia="en-US"/>
              </w:rPr>
              <w:t>or c</w:t>
            </w:r>
            <w:r w:rsidRPr="001F6010">
              <w:rPr>
                <w:rFonts w:ascii="Arial" w:eastAsia="Calibri" w:hAnsi="Arial" w:cs="Arial"/>
                <w:bCs/>
                <w:lang w:eastAsia="en-US"/>
              </w:rPr>
              <w:t>ompletion of Plumbing</w:t>
            </w:r>
            <w:r>
              <w:rPr>
                <w:rFonts w:ascii="Arial" w:eastAsia="Calibri" w:hAnsi="Arial" w:cs="Arial"/>
                <w:bCs/>
                <w:lang w:eastAsia="en-US"/>
              </w:rPr>
              <w:t xml:space="preserve"> apprenticeship</w:t>
            </w:r>
            <w:r w:rsidRPr="001F6010">
              <w:rPr>
                <w:rFonts w:ascii="Arial" w:eastAsia="Calibri" w:hAnsi="Arial" w:cs="Arial"/>
                <w:bCs/>
                <w:lang w:eastAsia="en-US"/>
              </w:rPr>
              <w:t>.</w:t>
            </w:r>
          </w:p>
          <w:p w14:paraId="4A53165C" w14:textId="77777777" w:rsidR="00057FE6" w:rsidRDefault="00057FE6" w:rsidP="00587DD8">
            <w:pPr>
              <w:spacing w:before="60" w:after="120" w:line="240" w:lineRule="auto"/>
              <w:rPr>
                <w:rFonts w:ascii="Arial" w:eastAsia="Calibri" w:hAnsi="Arial" w:cs="Arial"/>
                <w:b/>
                <w:bCs/>
                <w:sz w:val="24"/>
                <w:szCs w:val="24"/>
                <w:lang w:eastAsia="en-US"/>
              </w:rPr>
            </w:pPr>
            <w:r>
              <w:rPr>
                <w:rFonts w:ascii="Arial" w:eastAsia="Calibri" w:hAnsi="Arial" w:cs="Arial"/>
                <w:b/>
                <w:bCs/>
                <w:sz w:val="24"/>
                <w:szCs w:val="24"/>
                <w:lang w:eastAsia="en-US"/>
              </w:rPr>
              <w:t>Or</w:t>
            </w:r>
          </w:p>
          <w:p w14:paraId="708DAB13" w14:textId="77777777" w:rsidR="00057FE6" w:rsidRPr="001F6010" w:rsidRDefault="00057FE6" w:rsidP="00057FE6">
            <w:pPr>
              <w:pStyle w:val="NoSpacing"/>
              <w:numPr>
                <w:ilvl w:val="0"/>
                <w:numId w:val="2"/>
              </w:numPr>
              <w:rPr>
                <w:rFonts w:ascii="Arial" w:eastAsia="Calibri" w:hAnsi="Arial" w:cs="Arial"/>
                <w:lang w:eastAsia="en-US"/>
              </w:rPr>
            </w:pPr>
            <w:r w:rsidRPr="001F6010">
              <w:rPr>
                <w:rFonts w:ascii="Arial" w:eastAsia="Calibri" w:hAnsi="Arial" w:cs="Arial"/>
                <w:bCs/>
                <w:lang w:eastAsia="en-US"/>
              </w:rPr>
              <w:t xml:space="preserve">City and Guilds, NVQ Level 2 (Mechanical), </w:t>
            </w:r>
            <w:r>
              <w:rPr>
                <w:rFonts w:ascii="Arial" w:eastAsia="Calibri" w:hAnsi="Arial" w:cs="Arial"/>
                <w:bCs/>
                <w:lang w:eastAsia="en-US"/>
              </w:rPr>
              <w:t>c</w:t>
            </w:r>
            <w:r w:rsidRPr="001F6010">
              <w:rPr>
                <w:rFonts w:ascii="Arial" w:eastAsia="Calibri" w:hAnsi="Arial" w:cs="Arial"/>
                <w:bCs/>
                <w:lang w:eastAsia="en-US"/>
              </w:rPr>
              <w:t>ompletion of Mechanical apprenticeship.</w:t>
            </w:r>
          </w:p>
          <w:p w14:paraId="05E8E813" w14:textId="77777777" w:rsidR="00057FE6" w:rsidRDefault="00057FE6" w:rsidP="00587DD8">
            <w:pPr>
              <w:pStyle w:val="NoSpacing"/>
              <w:ind w:left="360"/>
              <w:rPr>
                <w:rFonts w:ascii="Arial" w:eastAsia="Calibri" w:hAnsi="Arial" w:cs="Arial"/>
                <w:lang w:eastAsia="en-US"/>
              </w:rPr>
            </w:pPr>
          </w:p>
          <w:p w14:paraId="531BD13B" w14:textId="53D6C33D" w:rsidR="00057FE6" w:rsidRDefault="00057FE6" w:rsidP="00587DD8">
            <w:pPr>
              <w:pStyle w:val="NoSpacing"/>
              <w:rPr>
                <w:rFonts w:ascii="Arial" w:eastAsia="Calibri" w:hAnsi="Arial" w:cs="Arial"/>
                <w:bCs/>
                <w:lang w:eastAsia="en-US"/>
              </w:rPr>
            </w:pPr>
            <w:r>
              <w:rPr>
                <w:rFonts w:ascii="Arial" w:eastAsia="Calibri" w:hAnsi="Arial" w:cs="Arial"/>
                <w:bCs/>
                <w:lang w:eastAsia="en-US"/>
              </w:rPr>
              <w:t>All the above comprises the initial Grade point of the career graded post. The following describes the next grade stage progression points:</w:t>
            </w:r>
          </w:p>
          <w:p w14:paraId="6D36A457" w14:textId="77777777" w:rsidR="00057FE6" w:rsidRPr="006D7CE5" w:rsidRDefault="00057FE6" w:rsidP="00587DD8">
            <w:pPr>
              <w:pStyle w:val="NoSpacing"/>
              <w:rPr>
                <w:rFonts w:ascii="Arial" w:eastAsia="Calibri" w:hAnsi="Arial" w:cs="Arial"/>
                <w:lang w:eastAsia="en-US"/>
              </w:rPr>
            </w:pPr>
          </w:p>
          <w:p w14:paraId="644B8AA0" w14:textId="77777777" w:rsidR="00057FE6" w:rsidRPr="00D400A8" w:rsidRDefault="00057FE6" w:rsidP="00587DD8">
            <w:pPr>
              <w:spacing w:before="60" w:after="120" w:line="240" w:lineRule="auto"/>
              <w:rPr>
                <w:rFonts w:ascii="Arial" w:eastAsia="Calibri" w:hAnsi="Arial" w:cs="Arial"/>
                <w:b/>
                <w:bCs/>
                <w:sz w:val="24"/>
                <w:szCs w:val="24"/>
                <w:lang w:eastAsia="en-US"/>
              </w:rPr>
            </w:pPr>
            <w:r w:rsidRPr="00D400A8">
              <w:rPr>
                <w:rFonts w:ascii="Arial" w:eastAsia="Calibri" w:hAnsi="Arial" w:cs="Arial"/>
                <w:b/>
                <w:bCs/>
                <w:sz w:val="24"/>
                <w:szCs w:val="24"/>
                <w:lang w:eastAsia="en-US"/>
              </w:rPr>
              <w:t>Career Grade Progression Criteria:</w:t>
            </w:r>
          </w:p>
          <w:p w14:paraId="4112010E" w14:textId="331D1DF0" w:rsidR="00057FE6" w:rsidRPr="00D400A8" w:rsidRDefault="00057FE6" w:rsidP="00587DD8">
            <w:pPr>
              <w:tabs>
                <w:tab w:val="left" w:pos="1276"/>
                <w:tab w:val="center" w:pos="4153"/>
                <w:tab w:val="right" w:pos="8306"/>
              </w:tabs>
              <w:spacing w:before="60" w:after="120" w:line="240" w:lineRule="auto"/>
              <w:rPr>
                <w:rFonts w:ascii="Arial" w:eastAsia="Calibri" w:hAnsi="Arial" w:cs="Arial"/>
                <w:b/>
                <w:bCs/>
                <w:sz w:val="24"/>
                <w:szCs w:val="24"/>
                <w:lang w:eastAsia="en-US"/>
              </w:rPr>
            </w:pPr>
            <w:r w:rsidRPr="00D400A8">
              <w:rPr>
                <w:rFonts w:ascii="Arial" w:eastAsia="Calibri" w:hAnsi="Arial" w:cs="Arial"/>
                <w:b/>
                <w:bCs/>
                <w:sz w:val="24"/>
                <w:szCs w:val="24"/>
                <w:lang w:eastAsia="en-US"/>
              </w:rPr>
              <w:t xml:space="preserve">Grade </w:t>
            </w:r>
            <w:r w:rsidR="00C97190">
              <w:rPr>
                <w:rFonts w:ascii="Arial" w:eastAsia="Calibri" w:hAnsi="Arial" w:cs="Arial"/>
                <w:b/>
                <w:bCs/>
                <w:sz w:val="24"/>
                <w:szCs w:val="24"/>
                <w:lang w:eastAsia="en-US"/>
              </w:rPr>
              <w:t>10</w:t>
            </w:r>
          </w:p>
          <w:p w14:paraId="6ABF4343" w14:textId="77777777" w:rsidR="00057FE6" w:rsidRDefault="00057FE6" w:rsidP="00057FE6">
            <w:pPr>
              <w:pStyle w:val="NoSpacing"/>
              <w:numPr>
                <w:ilvl w:val="0"/>
                <w:numId w:val="2"/>
              </w:numPr>
              <w:rPr>
                <w:rFonts w:ascii="Arial" w:eastAsia="Calibri" w:hAnsi="Arial" w:cs="Arial"/>
                <w:lang w:eastAsia="en-US"/>
              </w:rPr>
            </w:pPr>
            <w:r w:rsidRPr="00F663F4">
              <w:rPr>
                <w:rFonts w:ascii="Arial" w:eastAsia="Calibri" w:hAnsi="Arial" w:cs="Arial"/>
                <w:bCs/>
                <w:lang w:eastAsia="en-US"/>
              </w:rPr>
              <w:t xml:space="preserve">City and Guilds, </w:t>
            </w:r>
            <w:r w:rsidRPr="00DA1822">
              <w:rPr>
                <w:rFonts w:ascii="Arial" w:eastAsia="Calibri" w:hAnsi="Arial" w:cs="Arial"/>
                <w:lang w:eastAsia="en-US"/>
              </w:rPr>
              <w:t>NVQ</w:t>
            </w:r>
            <w:r>
              <w:rPr>
                <w:rFonts w:ascii="Arial" w:eastAsia="Calibri" w:hAnsi="Arial" w:cs="Arial"/>
                <w:lang w:eastAsia="en-US"/>
              </w:rPr>
              <w:t xml:space="preserve"> Level </w:t>
            </w:r>
            <w:r w:rsidRPr="00DA1822">
              <w:rPr>
                <w:rFonts w:ascii="Arial" w:eastAsia="Calibri" w:hAnsi="Arial" w:cs="Arial"/>
                <w:lang w:eastAsia="en-US"/>
              </w:rPr>
              <w:t xml:space="preserve">3 qualification </w:t>
            </w:r>
            <w:r>
              <w:rPr>
                <w:rFonts w:ascii="Arial" w:eastAsia="Calibri" w:hAnsi="Arial" w:cs="Arial"/>
                <w:lang w:eastAsia="en-US"/>
              </w:rPr>
              <w:t xml:space="preserve">(Mechanical) or </w:t>
            </w:r>
            <w:r w:rsidRPr="00DA1822">
              <w:rPr>
                <w:rFonts w:ascii="Arial" w:eastAsia="Calibri" w:hAnsi="Arial" w:cs="Arial"/>
                <w:lang w:eastAsia="en-US"/>
              </w:rPr>
              <w:t>equivalent</w:t>
            </w:r>
          </w:p>
          <w:p w14:paraId="46843EA0" w14:textId="77777777" w:rsidR="00057FE6" w:rsidRDefault="00057FE6" w:rsidP="00587DD8">
            <w:pPr>
              <w:pStyle w:val="NoSpacing"/>
              <w:rPr>
                <w:rFonts w:ascii="Arial" w:eastAsia="Calibri" w:hAnsi="Arial" w:cs="Arial"/>
                <w:lang w:eastAsia="en-US"/>
              </w:rPr>
            </w:pPr>
          </w:p>
          <w:p w14:paraId="5A635F6F" w14:textId="77777777" w:rsidR="00057FE6" w:rsidRPr="00C6522A" w:rsidRDefault="00057FE6" w:rsidP="00587DD8">
            <w:pPr>
              <w:pStyle w:val="NoSpacing"/>
              <w:rPr>
                <w:rFonts w:ascii="Arial" w:eastAsia="Calibri" w:hAnsi="Arial" w:cs="Arial"/>
                <w:b/>
                <w:bCs/>
                <w:lang w:eastAsia="en-US"/>
              </w:rPr>
            </w:pPr>
            <w:r w:rsidRPr="00C6522A">
              <w:rPr>
                <w:rFonts w:ascii="Arial" w:eastAsia="Calibri" w:hAnsi="Arial" w:cs="Arial"/>
                <w:b/>
                <w:bCs/>
                <w:lang w:eastAsia="en-US"/>
              </w:rPr>
              <w:t>Or</w:t>
            </w:r>
          </w:p>
          <w:p w14:paraId="315100F6" w14:textId="77777777" w:rsidR="00057FE6" w:rsidRPr="00603513" w:rsidRDefault="00057FE6" w:rsidP="00057FE6">
            <w:pPr>
              <w:pStyle w:val="NoSpacing"/>
              <w:numPr>
                <w:ilvl w:val="0"/>
                <w:numId w:val="2"/>
              </w:numPr>
              <w:rPr>
                <w:rFonts w:ascii="Arial" w:eastAsia="Calibri" w:hAnsi="Arial" w:cs="Arial"/>
                <w:lang w:eastAsia="en-US"/>
              </w:rPr>
            </w:pPr>
            <w:r w:rsidRPr="00F663F4">
              <w:rPr>
                <w:rFonts w:ascii="Arial" w:eastAsia="Calibri" w:hAnsi="Arial" w:cs="Arial"/>
                <w:bCs/>
                <w:lang w:eastAsia="en-US"/>
              </w:rPr>
              <w:t xml:space="preserve">City and Guilds, NVQ </w:t>
            </w:r>
            <w:r w:rsidRPr="00603513">
              <w:rPr>
                <w:rFonts w:ascii="Arial" w:eastAsia="Calibri" w:hAnsi="Arial" w:cs="Arial"/>
                <w:bCs/>
                <w:lang w:eastAsia="en-US"/>
              </w:rPr>
              <w:t>Level 3 (Plumbing)</w:t>
            </w:r>
            <w:r>
              <w:rPr>
                <w:rFonts w:ascii="Arial" w:eastAsia="Calibri" w:hAnsi="Arial" w:cs="Arial"/>
                <w:bCs/>
                <w:lang w:eastAsia="en-US"/>
              </w:rPr>
              <w:t>,</w:t>
            </w:r>
            <w:r w:rsidRPr="00603513">
              <w:rPr>
                <w:rFonts w:ascii="Arial" w:eastAsia="Calibri" w:hAnsi="Arial" w:cs="Arial"/>
                <w:bCs/>
                <w:lang w:eastAsia="en-US"/>
              </w:rPr>
              <w:t xml:space="preserve"> or completion of Gas apprenticeship.</w:t>
            </w:r>
          </w:p>
          <w:p w14:paraId="0B9EBCD4" w14:textId="77777777" w:rsidR="00057FE6" w:rsidRDefault="00057FE6" w:rsidP="00587DD8">
            <w:pPr>
              <w:pStyle w:val="NoSpacing"/>
              <w:ind w:left="360"/>
              <w:rPr>
                <w:rFonts w:ascii="Arial" w:eastAsia="Calibri" w:hAnsi="Arial" w:cs="Arial"/>
                <w:lang w:eastAsia="en-US"/>
              </w:rPr>
            </w:pPr>
            <w:r>
              <w:rPr>
                <w:rFonts w:ascii="Arial" w:eastAsia="Calibri" w:hAnsi="Arial" w:cs="Arial"/>
                <w:lang w:eastAsia="en-US"/>
              </w:rPr>
              <w:t>G</w:t>
            </w:r>
            <w:r w:rsidRPr="00DA1822">
              <w:rPr>
                <w:rFonts w:ascii="Arial" w:eastAsia="Calibri" w:hAnsi="Arial" w:cs="Arial"/>
                <w:lang w:eastAsia="en-US"/>
              </w:rPr>
              <w:t xml:space="preserve">as qualifications </w:t>
            </w:r>
            <w:r>
              <w:rPr>
                <w:rFonts w:ascii="Arial" w:eastAsia="Calibri" w:hAnsi="Arial" w:cs="Arial"/>
                <w:lang w:eastAsia="en-US"/>
              </w:rPr>
              <w:t xml:space="preserve">to include; </w:t>
            </w:r>
            <w:r w:rsidRPr="00DA1822">
              <w:rPr>
                <w:rFonts w:ascii="Arial" w:eastAsia="Calibri" w:hAnsi="Arial" w:cs="Arial"/>
                <w:lang w:eastAsia="en-US"/>
              </w:rPr>
              <w:t>CCN1</w:t>
            </w:r>
            <w:r>
              <w:rPr>
                <w:rFonts w:ascii="Arial" w:eastAsia="Calibri" w:hAnsi="Arial" w:cs="Arial"/>
                <w:lang w:eastAsia="en-US"/>
              </w:rPr>
              <w:t xml:space="preserve"> (</w:t>
            </w:r>
            <w:r w:rsidRPr="002A4C86">
              <w:rPr>
                <w:rFonts w:ascii="Arial" w:eastAsia="Calibri" w:hAnsi="Arial" w:cs="Arial"/>
                <w:lang w:eastAsia="en-US"/>
              </w:rPr>
              <w:t>Core Domestic Natural Gas Safety)</w:t>
            </w:r>
            <w:r>
              <w:rPr>
                <w:rFonts w:ascii="Arial" w:eastAsia="Calibri" w:hAnsi="Arial" w:cs="Arial"/>
                <w:lang w:eastAsia="en-US"/>
              </w:rPr>
              <w:t xml:space="preserve"> and CODNCO1 (</w:t>
            </w:r>
            <w:r w:rsidRPr="002A4C86">
              <w:rPr>
                <w:rFonts w:ascii="Arial" w:eastAsia="Calibri" w:hAnsi="Arial" w:cs="Arial"/>
                <w:lang w:eastAsia="en-US"/>
              </w:rPr>
              <w:t xml:space="preserve">Domestic to Commercial Heating Changeover) </w:t>
            </w:r>
            <w:r>
              <w:rPr>
                <w:rFonts w:ascii="Arial" w:eastAsia="Calibri" w:hAnsi="Arial" w:cs="Arial"/>
                <w:lang w:eastAsia="en-US"/>
              </w:rPr>
              <w:t>or working towards CODNCO1</w:t>
            </w:r>
          </w:p>
          <w:p w14:paraId="63BED439" w14:textId="77777777" w:rsidR="00057FE6" w:rsidRPr="00F663F4" w:rsidRDefault="00057FE6" w:rsidP="00587DD8">
            <w:pPr>
              <w:pStyle w:val="NoSpacing"/>
              <w:ind w:left="360"/>
              <w:rPr>
                <w:rFonts w:ascii="Arial" w:eastAsia="Calibri" w:hAnsi="Arial" w:cs="Arial"/>
                <w:lang w:eastAsia="en-US"/>
              </w:rPr>
            </w:pPr>
          </w:p>
          <w:p w14:paraId="2AE08C4A" w14:textId="77777777" w:rsidR="00057FE6" w:rsidRPr="00C6522A" w:rsidRDefault="00057FE6" w:rsidP="00587DD8">
            <w:pPr>
              <w:pStyle w:val="NoSpacing"/>
              <w:rPr>
                <w:rFonts w:ascii="Arial" w:eastAsia="Calibri" w:hAnsi="Arial" w:cs="Arial"/>
                <w:b/>
                <w:bCs/>
                <w:lang w:eastAsia="en-US"/>
              </w:rPr>
            </w:pPr>
            <w:r w:rsidRPr="00C6522A">
              <w:rPr>
                <w:rFonts w:ascii="Arial" w:eastAsia="Calibri" w:hAnsi="Arial" w:cs="Arial"/>
                <w:b/>
                <w:bCs/>
                <w:lang w:eastAsia="en-US"/>
              </w:rPr>
              <w:t xml:space="preserve">And </w:t>
            </w:r>
          </w:p>
          <w:p w14:paraId="0372B6D9" w14:textId="77777777" w:rsidR="00057FE6" w:rsidRDefault="00057FE6" w:rsidP="00057FE6">
            <w:pPr>
              <w:pStyle w:val="NoSpacing"/>
              <w:numPr>
                <w:ilvl w:val="0"/>
                <w:numId w:val="2"/>
              </w:numPr>
              <w:rPr>
                <w:rFonts w:ascii="Arial" w:eastAsia="Calibri" w:hAnsi="Arial" w:cs="Arial"/>
                <w:lang w:eastAsia="en-US"/>
              </w:rPr>
            </w:pPr>
            <w:r>
              <w:rPr>
                <w:rFonts w:ascii="Arial" w:eastAsia="Calibri" w:hAnsi="Arial" w:cs="Arial"/>
                <w:lang w:eastAsia="en-US"/>
              </w:rPr>
              <w:t>Trained in use and operation of</w:t>
            </w:r>
            <w:r w:rsidRPr="00D400A8">
              <w:rPr>
                <w:rFonts w:ascii="Arial" w:eastAsia="Calibri" w:hAnsi="Arial" w:cs="Arial"/>
                <w:lang w:eastAsia="en-US"/>
              </w:rPr>
              <w:t xml:space="preserve"> </w:t>
            </w:r>
            <w:r>
              <w:rPr>
                <w:rFonts w:ascii="Arial" w:eastAsia="Calibri" w:hAnsi="Arial" w:cs="Arial"/>
                <w:lang w:eastAsia="en-US"/>
              </w:rPr>
              <w:t xml:space="preserve">the </w:t>
            </w:r>
            <w:r w:rsidRPr="00D400A8">
              <w:rPr>
                <w:rFonts w:ascii="Arial" w:eastAsia="Calibri" w:hAnsi="Arial" w:cs="Arial"/>
                <w:lang w:eastAsia="en-US"/>
              </w:rPr>
              <w:t xml:space="preserve">Building Management </w:t>
            </w:r>
            <w:r>
              <w:rPr>
                <w:rFonts w:ascii="Arial" w:eastAsia="Calibri" w:hAnsi="Arial" w:cs="Arial"/>
                <w:lang w:eastAsia="en-US"/>
              </w:rPr>
              <w:t>system use at the council (local training can be provided)</w:t>
            </w:r>
            <w:r w:rsidRPr="00D400A8">
              <w:rPr>
                <w:rFonts w:ascii="Arial" w:eastAsia="Calibri" w:hAnsi="Arial" w:cs="Arial"/>
                <w:lang w:eastAsia="en-US"/>
              </w:rPr>
              <w:t>.</w:t>
            </w:r>
          </w:p>
          <w:p w14:paraId="62DD4CA4" w14:textId="77777777" w:rsidR="00057FE6" w:rsidRPr="00D400A8" w:rsidRDefault="00057FE6" w:rsidP="00057FE6">
            <w:pPr>
              <w:pStyle w:val="NoSpacing"/>
              <w:numPr>
                <w:ilvl w:val="0"/>
                <w:numId w:val="2"/>
              </w:numPr>
              <w:rPr>
                <w:rFonts w:ascii="Arial" w:eastAsia="Calibri" w:hAnsi="Arial" w:cs="Arial"/>
                <w:lang w:eastAsia="en-US"/>
              </w:rPr>
            </w:pPr>
            <w:r w:rsidRPr="00D400A8">
              <w:rPr>
                <w:rFonts w:ascii="Arial" w:eastAsia="Calibri" w:hAnsi="Arial" w:cs="Arial"/>
                <w:lang w:eastAsia="en-US"/>
              </w:rPr>
              <w:lastRenderedPageBreak/>
              <w:t xml:space="preserve">Ability to </w:t>
            </w:r>
            <w:r>
              <w:rPr>
                <w:rFonts w:ascii="Arial" w:eastAsia="Calibri" w:hAnsi="Arial" w:cs="Arial"/>
                <w:lang w:eastAsia="en-US"/>
              </w:rPr>
              <w:t>implement</w:t>
            </w:r>
            <w:r w:rsidRPr="00D400A8">
              <w:rPr>
                <w:rFonts w:ascii="Arial" w:eastAsia="Calibri" w:hAnsi="Arial" w:cs="Arial"/>
                <w:lang w:eastAsia="en-US"/>
              </w:rPr>
              <w:t xml:space="preserve"> </w:t>
            </w:r>
            <w:r>
              <w:rPr>
                <w:rFonts w:ascii="Arial" w:eastAsia="Calibri" w:hAnsi="Arial" w:cs="Arial"/>
                <w:lang w:eastAsia="en-US"/>
              </w:rPr>
              <w:t xml:space="preserve">mechanical </w:t>
            </w:r>
            <w:r w:rsidRPr="00D400A8">
              <w:rPr>
                <w:rFonts w:ascii="Arial" w:eastAsia="Calibri" w:hAnsi="Arial" w:cs="Arial"/>
                <w:lang w:eastAsia="en-US"/>
              </w:rPr>
              <w:t>maintenance solutions in the live environment</w:t>
            </w:r>
            <w:r>
              <w:rPr>
                <w:rFonts w:ascii="Arial" w:eastAsia="Calibri" w:hAnsi="Arial" w:cs="Arial"/>
                <w:lang w:eastAsia="en-US"/>
              </w:rPr>
              <w:t>.</w:t>
            </w:r>
          </w:p>
          <w:p w14:paraId="5ED2170D" w14:textId="77777777" w:rsidR="00057FE6" w:rsidRDefault="00057FE6" w:rsidP="00057FE6">
            <w:pPr>
              <w:pStyle w:val="NoSpacing"/>
              <w:numPr>
                <w:ilvl w:val="0"/>
                <w:numId w:val="2"/>
              </w:numPr>
              <w:rPr>
                <w:rFonts w:ascii="Arial" w:eastAsia="Calibri" w:hAnsi="Arial" w:cs="Arial"/>
                <w:lang w:eastAsia="en-US"/>
              </w:rPr>
            </w:pPr>
            <w:r>
              <w:rPr>
                <w:rFonts w:ascii="Arial" w:eastAsia="Calibri" w:hAnsi="Arial" w:cs="Arial"/>
                <w:lang w:eastAsia="en-US"/>
              </w:rPr>
              <w:t>Full understanding and interpretation of Gas Safety Notices together with follow up actions</w:t>
            </w:r>
          </w:p>
          <w:p w14:paraId="3CCB4802" w14:textId="77777777" w:rsidR="00057FE6" w:rsidRPr="00D400A8" w:rsidRDefault="00057FE6" w:rsidP="00587DD8">
            <w:pPr>
              <w:pStyle w:val="NoSpacing"/>
              <w:ind w:left="360"/>
              <w:rPr>
                <w:rFonts w:ascii="Arial" w:eastAsia="Calibri" w:hAnsi="Arial" w:cs="Arial"/>
                <w:lang w:eastAsia="en-US"/>
              </w:rPr>
            </w:pPr>
          </w:p>
          <w:p w14:paraId="5D9638FC" w14:textId="184553F3" w:rsidR="00057FE6" w:rsidRPr="00D400A8" w:rsidRDefault="00057FE6" w:rsidP="00587DD8">
            <w:pPr>
              <w:pStyle w:val="NoSpacing"/>
              <w:rPr>
                <w:rFonts w:ascii="Arial" w:eastAsia="Calibri" w:hAnsi="Arial" w:cs="Arial"/>
                <w:b/>
                <w:bCs/>
                <w:sz w:val="24"/>
                <w:szCs w:val="24"/>
                <w:lang w:eastAsia="en-US"/>
              </w:rPr>
            </w:pPr>
            <w:r w:rsidRPr="00D400A8">
              <w:rPr>
                <w:rFonts w:ascii="Arial" w:eastAsia="Calibri" w:hAnsi="Arial" w:cs="Arial"/>
                <w:b/>
                <w:bCs/>
                <w:sz w:val="24"/>
                <w:szCs w:val="24"/>
                <w:lang w:eastAsia="en-US"/>
              </w:rPr>
              <w:t xml:space="preserve">Grade </w:t>
            </w:r>
            <w:r w:rsidR="00C97190">
              <w:rPr>
                <w:rFonts w:ascii="Arial" w:eastAsia="Calibri" w:hAnsi="Arial" w:cs="Arial"/>
                <w:b/>
                <w:bCs/>
                <w:sz w:val="24"/>
                <w:szCs w:val="24"/>
                <w:lang w:eastAsia="en-US"/>
              </w:rPr>
              <w:t>11</w:t>
            </w:r>
          </w:p>
          <w:p w14:paraId="67150797" w14:textId="77777777" w:rsidR="00057FE6" w:rsidRPr="002D0E9D" w:rsidRDefault="00057FE6" w:rsidP="00057FE6">
            <w:pPr>
              <w:pStyle w:val="NoSpacing"/>
              <w:numPr>
                <w:ilvl w:val="0"/>
                <w:numId w:val="2"/>
              </w:numPr>
              <w:rPr>
                <w:rFonts w:ascii="Arial" w:eastAsia="Calibri" w:hAnsi="Arial" w:cs="Arial"/>
                <w:lang w:eastAsia="en-US"/>
              </w:rPr>
            </w:pPr>
            <w:r w:rsidRPr="002D0E9D">
              <w:rPr>
                <w:rFonts w:ascii="Arial" w:eastAsia="Calibri" w:hAnsi="Arial" w:cs="Arial"/>
                <w:lang w:eastAsia="en-US"/>
              </w:rPr>
              <w:t>Qualified in both Plumbing and Mechanical disciplines (NVQ Level 3 as per description above)</w:t>
            </w:r>
          </w:p>
          <w:p w14:paraId="2CD12936" w14:textId="77777777" w:rsidR="00057FE6" w:rsidRPr="002D0E9D" w:rsidRDefault="00057FE6" w:rsidP="00057FE6">
            <w:pPr>
              <w:pStyle w:val="NoSpacing"/>
              <w:numPr>
                <w:ilvl w:val="0"/>
                <w:numId w:val="2"/>
              </w:numPr>
              <w:rPr>
                <w:rFonts w:ascii="Arial" w:eastAsia="Calibri" w:hAnsi="Arial" w:cs="Arial"/>
                <w:lang w:eastAsia="en-US"/>
              </w:rPr>
            </w:pPr>
            <w:r w:rsidRPr="002D0E9D">
              <w:rPr>
                <w:rFonts w:ascii="Arial" w:eastAsia="Calibri" w:hAnsi="Arial" w:cs="Arial"/>
                <w:lang w:eastAsia="en-US"/>
              </w:rPr>
              <w:t>OFTEC or FGAS qualified</w:t>
            </w:r>
          </w:p>
          <w:p w14:paraId="6F26D208" w14:textId="77777777" w:rsidR="00057FE6" w:rsidRPr="00D400A8" w:rsidRDefault="00057FE6" w:rsidP="00057FE6">
            <w:pPr>
              <w:pStyle w:val="NoSpacing"/>
              <w:numPr>
                <w:ilvl w:val="0"/>
                <w:numId w:val="1"/>
              </w:numPr>
              <w:rPr>
                <w:rFonts w:ascii="Arial" w:eastAsia="Calibri" w:hAnsi="Arial" w:cs="Arial"/>
                <w:lang w:eastAsia="en-US"/>
              </w:rPr>
            </w:pPr>
            <w:r w:rsidRPr="00D400A8">
              <w:rPr>
                <w:rFonts w:ascii="Arial" w:eastAsia="Calibri" w:hAnsi="Arial" w:cs="Arial"/>
                <w:lang w:eastAsia="en-US"/>
              </w:rPr>
              <w:t xml:space="preserve">Substantial and proven experience working </w:t>
            </w:r>
            <w:r>
              <w:rPr>
                <w:rFonts w:ascii="Arial" w:eastAsia="Calibri" w:hAnsi="Arial" w:cs="Arial"/>
                <w:lang w:eastAsia="en-US"/>
              </w:rPr>
              <w:t>within the requirements of the c</w:t>
            </w:r>
            <w:r w:rsidRPr="00D400A8">
              <w:rPr>
                <w:rFonts w:ascii="Arial" w:eastAsia="Calibri" w:hAnsi="Arial" w:cs="Arial"/>
                <w:bCs/>
                <w:lang w:eastAsia="en-US"/>
              </w:rPr>
              <w:t xml:space="preserve">urrent </w:t>
            </w:r>
            <w:r>
              <w:rPr>
                <w:rFonts w:ascii="Arial" w:eastAsia="Calibri" w:hAnsi="Arial" w:cs="Arial"/>
                <w:bCs/>
                <w:lang w:eastAsia="en-US"/>
              </w:rPr>
              <w:t xml:space="preserve">Gas Safe and </w:t>
            </w:r>
            <w:r w:rsidRPr="00D400A8">
              <w:rPr>
                <w:rFonts w:ascii="Arial" w:eastAsia="Calibri" w:hAnsi="Arial" w:cs="Arial"/>
                <w:lang w:eastAsia="en-US"/>
              </w:rPr>
              <w:t xml:space="preserve">Building regulations </w:t>
            </w:r>
          </w:p>
          <w:p w14:paraId="3F547FCE" w14:textId="77777777" w:rsidR="00057FE6" w:rsidRPr="00D400A8" w:rsidRDefault="00057FE6" w:rsidP="00057FE6">
            <w:pPr>
              <w:pStyle w:val="NoSpacing"/>
              <w:numPr>
                <w:ilvl w:val="0"/>
                <w:numId w:val="1"/>
              </w:numPr>
              <w:rPr>
                <w:rFonts w:ascii="Arial" w:eastAsia="Calibri" w:hAnsi="Arial" w:cs="Arial"/>
                <w:lang w:eastAsia="en-US"/>
              </w:rPr>
            </w:pPr>
            <w:r w:rsidRPr="00D400A8">
              <w:rPr>
                <w:rFonts w:ascii="Arial" w:eastAsia="Calibri" w:hAnsi="Arial" w:cs="Arial"/>
                <w:lang w:eastAsia="en-US"/>
              </w:rPr>
              <w:t xml:space="preserve">Demonstrable level of competency and understanding of the </w:t>
            </w:r>
            <w:r>
              <w:rPr>
                <w:rFonts w:ascii="Arial" w:eastAsia="Calibri" w:hAnsi="Arial" w:cs="Arial"/>
                <w:lang w:eastAsia="en-US"/>
              </w:rPr>
              <w:t xml:space="preserve">Gas Safe </w:t>
            </w:r>
            <w:r w:rsidRPr="00D400A8">
              <w:rPr>
                <w:rFonts w:ascii="Arial" w:eastAsia="Calibri" w:hAnsi="Arial" w:cs="Arial"/>
                <w:lang w:eastAsia="en-US"/>
              </w:rPr>
              <w:t>standards with supporting evidence of continued professional development</w:t>
            </w:r>
            <w:r>
              <w:rPr>
                <w:rFonts w:ascii="Arial" w:eastAsia="Calibri" w:hAnsi="Arial" w:cs="Arial"/>
                <w:lang w:eastAsia="en-US"/>
              </w:rPr>
              <w:t>.</w:t>
            </w:r>
          </w:p>
          <w:p w14:paraId="27B7E844" w14:textId="77777777" w:rsidR="00057FE6" w:rsidRPr="00782C83" w:rsidRDefault="00057FE6" w:rsidP="00057FE6">
            <w:pPr>
              <w:pStyle w:val="NoSpacing"/>
              <w:numPr>
                <w:ilvl w:val="0"/>
                <w:numId w:val="1"/>
              </w:numPr>
              <w:rPr>
                <w:rFonts w:ascii="Arial" w:eastAsia="Calibri" w:hAnsi="Arial" w:cs="Arial"/>
                <w:bCs/>
                <w:sz w:val="24"/>
                <w:szCs w:val="24"/>
                <w:lang w:eastAsia="en-US"/>
              </w:rPr>
            </w:pPr>
            <w:r w:rsidRPr="00D400A8">
              <w:rPr>
                <w:rFonts w:ascii="Arial" w:eastAsia="Calibri" w:hAnsi="Arial" w:cs="Arial"/>
                <w:lang w:eastAsia="en-US"/>
              </w:rPr>
              <w:t xml:space="preserve">Recognised Health and Safety qualification e.g. IOSH </w:t>
            </w:r>
          </w:p>
          <w:p w14:paraId="555637CB" w14:textId="77777777" w:rsidR="00057FE6" w:rsidRPr="00D400A8" w:rsidRDefault="00057FE6" w:rsidP="00057FE6">
            <w:pPr>
              <w:pStyle w:val="NoSpacing"/>
              <w:numPr>
                <w:ilvl w:val="0"/>
                <w:numId w:val="1"/>
              </w:numPr>
              <w:rPr>
                <w:rFonts w:ascii="Arial" w:eastAsia="Calibri" w:hAnsi="Arial" w:cs="Arial"/>
                <w:lang w:eastAsia="en-US"/>
              </w:rPr>
            </w:pPr>
            <w:r>
              <w:rPr>
                <w:rFonts w:ascii="Arial" w:eastAsia="Calibri" w:hAnsi="Arial" w:cs="Arial"/>
                <w:lang w:eastAsia="en-US"/>
              </w:rPr>
              <w:t>Working knowledge and understanding of mechanical and electrical control panels including fault finding and trouble shooting.</w:t>
            </w:r>
          </w:p>
          <w:p w14:paraId="67A73E56" w14:textId="77777777" w:rsidR="00057FE6" w:rsidRDefault="00057FE6" w:rsidP="00057FE6">
            <w:pPr>
              <w:pStyle w:val="NoSpacing"/>
              <w:numPr>
                <w:ilvl w:val="0"/>
                <w:numId w:val="1"/>
              </w:numPr>
              <w:rPr>
                <w:rFonts w:ascii="Arial" w:eastAsia="Calibri" w:hAnsi="Arial" w:cs="Arial"/>
                <w:lang w:eastAsia="en-US"/>
              </w:rPr>
            </w:pPr>
            <w:r w:rsidRPr="00D400A8">
              <w:rPr>
                <w:rFonts w:ascii="Arial" w:eastAsia="Calibri" w:hAnsi="Arial" w:cs="Arial"/>
                <w:lang w:eastAsia="en-US"/>
              </w:rPr>
              <w:t xml:space="preserve">Deputise for the </w:t>
            </w:r>
            <w:r>
              <w:rPr>
                <w:rFonts w:ascii="Arial" w:eastAsia="Calibri" w:hAnsi="Arial" w:cs="Arial"/>
                <w:lang w:eastAsia="en-US"/>
              </w:rPr>
              <w:t>Mechanical</w:t>
            </w:r>
            <w:r w:rsidRPr="00D400A8">
              <w:rPr>
                <w:rFonts w:ascii="Arial" w:eastAsia="Calibri" w:hAnsi="Arial" w:cs="Arial"/>
                <w:lang w:eastAsia="en-US"/>
              </w:rPr>
              <w:t xml:space="preserve"> Team Leader</w:t>
            </w:r>
            <w:r>
              <w:rPr>
                <w:rFonts w:ascii="Arial" w:eastAsia="Calibri" w:hAnsi="Arial" w:cs="Arial"/>
                <w:lang w:eastAsia="en-US"/>
              </w:rPr>
              <w:t xml:space="preserve"> during period of absence or delegated tasks.</w:t>
            </w:r>
          </w:p>
          <w:p w14:paraId="160F500C" w14:textId="77777777" w:rsidR="00057FE6" w:rsidRPr="00D400A8" w:rsidRDefault="00057FE6" w:rsidP="00587DD8">
            <w:pPr>
              <w:pStyle w:val="NoSpacing"/>
              <w:rPr>
                <w:rFonts w:ascii="Arial" w:eastAsia="Calibri" w:hAnsi="Arial" w:cs="Arial"/>
                <w:lang w:eastAsia="en-US"/>
              </w:rPr>
            </w:pPr>
          </w:p>
          <w:p w14:paraId="647E97ED" w14:textId="77777777" w:rsidR="00057FE6" w:rsidRPr="00D400A8" w:rsidRDefault="00057FE6" w:rsidP="00587DD8">
            <w:pPr>
              <w:pStyle w:val="NoSpacing"/>
              <w:rPr>
                <w:rFonts w:ascii="Arial" w:eastAsia="Calibri" w:hAnsi="Arial" w:cs="Arial"/>
                <w:b/>
                <w:lang w:eastAsia="en-US"/>
              </w:rPr>
            </w:pPr>
          </w:p>
        </w:tc>
      </w:tr>
    </w:tbl>
    <w:p w14:paraId="31C32617" w14:textId="77777777" w:rsidR="00057FE6" w:rsidRPr="00D400A8" w:rsidRDefault="00057FE6" w:rsidP="00057FE6">
      <w:pPr>
        <w:pStyle w:val="NoSpacing"/>
        <w:rPr>
          <w:rFonts w:ascii="Arial" w:eastAsia="Calibri" w:hAnsi="Arial" w:cs="Arial"/>
          <w:lang w:eastAsia="en-US"/>
        </w:rPr>
      </w:pPr>
    </w:p>
    <w:p w14:paraId="269910AE" w14:textId="77777777" w:rsidR="00057FE6" w:rsidRPr="00D400A8" w:rsidRDefault="00057FE6" w:rsidP="00057FE6">
      <w:pPr>
        <w:jc w:val="center"/>
        <w:rPr>
          <w:rFonts w:ascii="Arial" w:eastAsia="Calibri" w:hAnsi="Arial" w:cs="Arial"/>
          <w:b/>
          <w:lang w:eastAsia="en-US"/>
        </w:rPr>
      </w:pPr>
      <w:r w:rsidRPr="00D400A8">
        <w:rPr>
          <w:rFonts w:ascii="Arial" w:eastAsia="Calibri" w:hAnsi="Arial" w:cs="Arial"/>
          <w:b/>
          <w:lang w:eastAsia="en-US"/>
        </w:rPr>
        <w:t>VALUES &amp; BEHAVIOURS</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4"/>
        <w:gridCol w:w="1874"/>
        <w:gridCol w:w="1874"/>
        <w:gridCol w:w="1874"/>
      </w:tblGrid>
      <w:tr w:rsidR="00057FE6" w:rsidRPr="00D400A8" w14:paraId="29072D47" w14:textId="77777777" w:rsidTr="00587DD8">
        <w:tc>
          <w:tcPr>
            <w:tcW w:w="1000" w:type="pct"/>
            <w:shd w:val="clear" w:color="auto" w:fill="auto"/>
          </w:tcPr>
          <w:p w14:paraId="5921B242" w14:textId="77777777" w:rsidR="00057FE6" w:rsidRPr="00D400A8" w:rsidRDefault="00057FE6" w:rsidP="00587DD8">
            <w:pPr>
              <w:spacing w:after="0" w:line="240" w:lineRule="auto"/>
              <w:rPr>
                <w:rFonts w:ascii="Arial" w:eastAsia="Calibri" w:hAnsi="Arial" w:cs="Arial"/>
                <w:b/>
                <w:lang w:eastAsia="en-US"/>
              </w:rPr>
            </w:pPr>
            <w:r w:rsidRPr="00D400A8">
              <w:rPr>
                <w:rFonts w:ascii="Arial" w:eastAsia="Calibri" w:hAnsi="Arial" w:cs="Arial"/>
                <w:b/>
                <w:lang w:eastAsia="en-US"/>
              </w:rPr>
              <w:t>Improving life for residents</w:t>
            </w:r>
          </w:p>
        </w:tc>
        <w:tc>
          <w:tcPr>
            <w:tcW w:w="1000" w:type="pct"/>
            <w:shd w:val="clear" w:color="auto" w:fill="auto"/>
          </w:tcPr>
          <w:p w14:paraId="7CC08004" w14:textId="77777777" w:rsidR="00057FE6" w:rsidRPr="00D400A8" w:rsidRDefault="00057FE6" w:rsidP="00587DD8">
            <w:pPr>
              <w:spacing w:after="0" w:line="240" w:lineRule="auto"/>
              <w:rPr>
                <w:rFonts w:ascii="Arial" w:eastAsia="Calibri" w:hAnsi="Arial" w:cs="Arial"/>
                <w:b/>
                <w:lang w:eastAsia="en-US"/>
              </w:rPr>
            </w:pPr>
            <w:r w:rsidRPr="00D400A8">
              <w:rPr>
                <w:rFonts w:ascii="Arial" w:eastAsia="Calibri" w:hAnsi="Arial" w:cs="Arial"/>
                <w:b/>
                <w:lang w:eastAsia="en-US"/>
              </w:rPr>
              <w:t>Trustworthy</w:t>
            </w:r>
          </w:p>
        </w:tc>
        <w:tc>
          <w:tcPr>
            <w:tcW w:w="1000" w:type="pct"/>
            <w:shd w:val="clear" w:color="auto" w:fill="auto"/>
          </w:tcPr>
          <w:p w14:paraId="7FFC04D2" w14:textId="77777777" w:rsidR="00057FE6" w:rsidRPr="00D400A8" w:rsidRDefault="00057FE6" w:rsidP="00587DD8">
            <w:pPr>
              <w:spacing w:after="0" w:line="240" w:lineRule="auto"/>
              <w:rPr>
                <w:rFonts w:ascii="Arial" w:eastAsia="Calibri" w:hAnsi="Arial" w:cs="Arial"/>
                <w:b/>
                <w:lang w:eastAsia="en-US"/>
              </w:rPr>
            </w:pPr>
            <w:r w:rsidRPr="00D400A8">
              <w:rPr>
                <w:rFonts w:ascii="Arial" w:eastAsia="Calibri" w:hAnsi="Arial" w:cs="Arial"/>
                <w:b/>
                <w:lang w:eastAsia="en-US"/>
              </w:rPr>
              <w:t>Collaborative</w:t>
            </w:r>
          </w:p>
        </w:tc>
        <w:tc>
          <w:tcPr>
            <w:tcW w:w="1000" w:type="pct"/>
            <w:shd w:val="clear" w:color="auto" w:fill="auto"/>
          </w:tcPr>
          <w:p w14:paraId="0251F7BC" w14:textId="77777777" w:rsidR="00057FE6" w:rsidRPr="00D400A8" w:rsidRDefault="00057FE6" w:rsidP="00587DD8">
            <w:pPr>
              <w:spacing w:after="0" w:line="240" w:lineRule="auto"/>
              <w:rPr>
                <w:rFonts w:ascii="Arial" w:eastAsia="Calibri" w:hAnsi="Arial" w:cs="Arial"/>
                <w:b/>
                <w:lang w:eastAsia="en-US"/>
              </w:rPr>
            </w:pPr>
            <w:r w:rsidRPr="00D400A8">
              <w:rPr>
                <w:rFonts w:ascii="Arial" w:eastAsia="Calibri" w:hAnsi="Arial" w:cs="Arial"/>
                <w:b/>
                <w:lang w:eastAsia="en-US"/>
              </w:rPr>
              <w:t>Innovative</w:t>
            </w:r>
          </w:p>
        </w:tc>
        <w:tc>
          <w:tcPr>
            <w:tcW w:w="1000" w:type="pct"/>
            <w:shd w:val="clear" w:color="auto" w:fill="auto"/>
          </w:tcPr>
          <w:p w14:paraId="1D999C20" w14:textId="77777777" w:rsidR="00057FE6" w:rsidRPr="00D400A8" w:rsidRDefault="00057FE6" w:rsidP="00587DD8">
            <w:pPr>
              <w:spacing w:after="0" w:line="240" w:lineRule="auto"/>
              <w:rPr>
                <w:rFonts w:ascii="Arial" w:eastAsia="Calibri" w:hAnsi="Arial" w:cs="Arial"/>
                <w:b/>
                <w:lang w:eastAsia="en-US"/>
              </w:rPr>
            </w:pPr>
            <w:r w:rsidRPr="00D400A8">
              <w:rPr>
                <w:rFonts w:ascii="Arial" w:eastAsia="Calibri" w:hAnsi="Arial" w:cs="Arial"/>
                <w:b/>
                <w:lang w:eastAsia="en-US"/>
              </w:rPr>
              <w:t>Accountable</w:t>
            </w:r>
          </w:p>
        </w:tc>
      </w:tr>
      <w:tr w:rsidR="00057FE6" w:rsidRPr="00D400A8" w14:paraId="428CDD54" w14:textId="77777777" w:rsidTr="00587DD8">
        <w:tc>
          <w:tcPr>
            <w:tcW w:w="1000" w:type="pct"/>
            <w:shd w:val="clear" w:color="auto" w:fill="auto"/>
          </w:tcPr>
          <w:p w14:paraId="1360C95F"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Is passionate about making Ealing a better place </w:t>
            </w:r>
          </w:p>
          <w:p w14:paraId="031A0D6B"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1981756D"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Can see and appreciate things from a resident point of view </w:t>
            </w:r>
          </w:p>
          <w:p w14:paraId="168288E1"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28C9E5A6"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Understands what people want and need </w:t>
            </w:r>
          </w:p>
          <w:p w14:paraId="647BD6D6"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7DEDBF28" w14:textId="77777777" w:rsidR="00057FE6" w:rsidRPr="00D400A8" w:rsidRDefault="00057FE6" w:rsidP="00587DD8">
            <w:pPr>
              <w:autoSpaceDE w:val="0"/>
              <w:autoSpaceDN w:val="0"/>
              <w:adjustRightInd w:val="0"/>
              <w:spacing w:after="0" w:line="240" w:lineRule="auto"/>
              <w:rPr>
                <w:rFonts w:ascii="Arial" w:eastAsia="Calibri" w:hAnsi="Arial" w:cs="Arial"/>
                <w:lang w:eastAsia="en-US"/>
              </w:rPr>
            </w:pPr>
            <w:r w:rsidRPr="00D400A8">
              <w:rPr>
                <w:rFonts w:ascii="Arial" w:eastAsia="Calibri" w:hAnsi="Arial" w:cs="Arial"/>
                <w:color w:val="000000"/>
                <w:lang w:val="en-US" w:eastAsia="en-US"/>
              </w:rPr>
              <w:t xml:space="preserve">Encourages change to tackle underlying causes or issues </w:t>
            </w:r>
          </w:p>
        </w:tc>
        <w:tc>
          <w:tcPr>
            <w:tcW w:w="1000" w:type="pct"/>
            <w:shd w:val="clear" w:color="auto" w:fill="auto"/>
          </w:tcPr>
          <w:p w14:paraId="24CB658F"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Does what they say they’ll do on time </w:t>
            </w:r>
          </w:p>
          <w:p w14:paraId="2A03D486"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6FFCEDA5"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Is open and honest </w:t>
            </w:r>
          </w:p>
          <w:p w14:paraId="5535D265"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0CD5457C"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Treats all people fairly </w:t>
            </w:r>
          </w:p>
          <w:p w14:paraId="6CD762E3" w14:textId="77777777" w:rsidR="00057FE6" w:rsidRPr="00D400A8" w:rsidRDefault="00057FE6" w:rsidP="00587DD8">
            <w:pPr>
              <w:spacing w:after="0" w:line="240" w:lineRule="auto"/>
              <w:rPr>
                <w:rFonts w:ascii="Arial" w:eastAsia="Calibri" w:hAnsi="Arial" w:cs="Arial"/>
                <w:lang w:eastAsia="en-US"/>
              </w:rPr>
            </w:pPr>
          </w:p>
        </w:tc>
        <w:tc>
          <w:tcPr>
            <w:tcW w:w="1000" w:type="pct"/>
            <w:shd w:val="clear" w:color="auto" w:fill="auto"/>
          </w:tcPr>
          <w:p w14:paraId="1DF98B30"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Ambitious and confident in leading partnerships </w:t>
            </w:r>
          </w:p>
          <w:p w14:paraId="095D797F"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620AB46F"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Offers to share knowledge and ideas </w:t>
            </w:r>
          </w:p>
          <w:p w14:paraId="4FB8E21C"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02C73992"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Challenges constructively and respectfully listens to feedback </w:t>
            </w:r>
          </w:p>
          <w:p w14:paraId="2FF85102"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644891B1" w14:textId="77777777" w:rsidR="00057FE6" w:rsidRPr="00D400A8" w:rsidRDefault="00057FE6" w:rsidP="00587DD8">
            <w:pPr>
              <w:autoSpaceDE w:val="0"/>
              <w:autoSpaceDN w:val="0"/>
              <w:adjustRightInd w:val="0"/>
              <w:spacing w:after="0" w:line="240" w:lineRule="auto"/>
              <w:rPr>
                <w:rFonts w:ascii="Arial" w:eastAsia="Calibri" w:hAnsi="Arial" w:cs="Arial"/>
                <w:lang w:eastAsia="en-US"/>
              </w:rPr>
            </w:pPr>
            <w:r w:rsidRPr="00D400A8">
              <w:rPr>
                <w:rFonts w:ascii="Arial" w:eastAsia="Calibri" w:hAnsi="Arial" w:cs="Arial"/>
                <w:color w:val="000000"/>
                <w:lang w:val="en-US" w:eastAsia="en-US"/>
              </w:rPr>
              <w:t xml:space="preserve">Overcomes barriers to develop our outcomes for residents </w:t>
            </w:r>
          </w:p>
        </w:tc>
        <w:tc>
          <w:tcPr>
            <w:tcW w:w="1000" w:type="pct"/>
            <w:shd w:val="clear" w:color="auto" w:fill="auto"/>
          </w:tcPr>
          <w:p w14:paraId="4F0A2D95"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Tries out ways to do things better, faster and for less cost </w:t>
            </w:r>
          </w:p>
          <w:p w14:paraId="548397C0"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57618CCC"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Brings in ideas from outside to improve performance </w:t>
            </w:r>
          </w:p>
          <w:p w14:paraId="5463451A"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7F5ECBDC"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Takes calculated risks to improve outcomes </w:t>
            </w:r>
          </w:p>
          <w:p w14:paraId="72BFB9D2"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404893B7"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Learns from mistakes and failures </w:t>
            </w:r>
          </w:p>
          <w:p w14:paraId="3B57B902" w14:textId="77777777" w:rsidR="00057FE6" w:rsidRPr="00D400A8" w:rsidRDefault="00057FE6" w:rsidP="00587DD8">
            <w:pPr>
              <w:spacing w:after="0" w:line="240" w:lineRule="auto"/>
              <w:rPr>
                <w:rFonts w:ascii="Arial" w:eastAsia="Calibri" w:hAnsi="Arial" w:cs="Arial"/>
                <w:lang w:eastAsia="en-US"/>
              </w:rPr>
            </w:pPr>
          </w:p>
        </w:tc>
        <w:tc>
          <w:tcPr>
            <w:tcW w:w="1000" w:type="pct"/>
            <w:shd w:val="clear" w:color="auto" w:fill="auto"/>
          </w:tcPr>
          <w:p w14:paraId="2F61604A"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Encourages all stakeholders to participate in decision making </w:t>
            </w:r>
          </w:p>
          <w:p w14:paraId="45B7B333"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33628DD6"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Makes things happen </w:t>
            </w:r>
          </w:p>
          <w:p w14:paraId="66E80A34"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6EDC6752"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r w:rsidRPr="00D400A8">
              <w:rPr>
                <w:rFonts w:ascii="Arial" w:eastAsia="Calibri" w:hAnsi="Arial" w:cs="Arial"/>
                <w:color w:val="000000"/>
                <w:lang w:val="en-US" w:eastAsia="en-US"/>
              </w:rPr>
              <w:t xml:space="preserve">Acts on feedback to improve performance </w:t>
            </w:r>
          </w:p>
          <w:p w14:paraId="1874AD5A" w14:textId="77777777" w:rsidR="00057FE6" w:rsidRPr="00D400A8" w:rsidRDefault="00057FE6" w:rsidP="00587DD8">
            <w:pPr>
              <w:autoSpaceDE w:val="0"/>
              <w:autoSpaceDN w:val="0"/>
              <w:adjustRightInd w:val="0"/>
              <w:spacing w:after="0" w:line="240" w:lineRule="auto"/>
              <w:rPr>
                <w:rFonts w:ascii="Arial" w:eastAsia="Calibri" w:hAnsi="Arial" w:cs="Arial"/>
                <w:color w:val="000000"/>
                <w:lang w:val="en-US" w:eastAsia="en-US"/>
              </w:rPr>
            </w:pPr>
          </w:p>
          <w:p w14:paraId="4F2B1336" w14:textId="77777777" w:rsidR="00057FE6" w:rsidRPr="00D400A8" w:rsidRDefault="00057FE6" w:rsidP="00587DD8">
            <w:pPr>
              <w:autoSpaceDE w:val="0"/>
              <w:autoSpaceDN w:val="0"/>
              <w:adjustRightInd w:val="0"/>
              <w:spacing w:after="0" w:line="240" w:lineRule="auto"/>
              <w:rPr>
                <w:rFonts w:ascii="Arial" w:eastAsia="Calibri" w:hAnsi="Arial" w:cs="Arial"/>
                <w:lang w:eastAsia="en-US"/>
              </w:rPr>
            </w:pPr>
            <w:r w:rsidRPr="00D400A8">
              <w:rPr>
                <w:rFonts w:ascii="Arial" w:eastAsia="Calibri" w:hAnsi="Arial" w:cs="Arial"/>
                <w:color w:val="000000"/>
                <w:lang w:val="en-US" w:eastAsia="en-US"/>
              </w:rPr>
              <w:t xml:space="preserve">Works to high standards </w:t>
            </w:r>
          </w:p>
        </w:tc>
      </w:tr>
    </w:tbl>
    <w:p w14:paraId="3113A9C5" w14:textId="77777777" w:rsidR="00057FE6" w:rsidRPr="00D400A8" w:rsidRDefault="00057FE6" w:rsidP="00057FE6">
      <w:pPr>
        <w:rPr>
          <w:rFonts w:ascii="Arial" w:eastAsia="Calibri" w:hAnsi="Arial" w:cs="Arial"/>
          <w:lang w:eastAsia="en-US"/>
        </w:rPr>
      </w:pPr>
    </w:p>
    <w:p w14:paraId="2F2B44F1" w14:textId="77777777" w:rsidR="00F26BA2" w:rsidRDefault="00F26BA2"/>
    <w:sectPr w:rsidR="00F26B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D0F5" w14:textId="77777777" w:rsidR="004D5EF2" w:rsidRDefault="004D5EF2" w:rsidP="004D5EF2">
      <w:pPr>
        <w:spacing w:after="0" w:line="240" w:lineRule="auto"/>
      </w:pPr>
      <w:r>
        <w:separator/>
      </w:r>
    </w:p>
  </w:endnote>
  <w:endnote w:type="continuationSeparator" w:id="0">
    <w:p w14:paraId="15218BAD" w14:textId="77777777" w:rsidR="004D5EF2" w:rsidRDefault="004D5EF2" w:rsidP="004D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F260" w14:textId="7F9DC7C9" w:rsidR="004D5EF2" w:rsidRPr="004D5EF2" w:rsidRDefault="004D5EF2">
    <w:pPr>
      <w:pStyle w:val="Footer"/>
    </w:pPr>
    <w:r w:rsidRPr="004D5EF2">
      <w:rPr>
        <w:rFonts w:ascii="Arial" w:hAnsi="Arial" w:cs="Arial"/>
        <w:b/>
        <w:iCs/>
        <w:lang w:eastAsia="en-US"/>
      </w:rPr>
      <w:t>Mechanical Maintenance Engineer</w:t>
    </w:r>
    <w:r>
      <w:rPr>
        <w:rFonts w:ascii="Arial" w:hAnsi="Arial" w:cs="Arial"/>
        <w:b/>
        <w:iCs/>
        <w:lang w:eastAsia="en-US"/>
      </w:rPr>
      <w:t xml:space="preserve"> – July 2023 – JE:</w:t>
    </w:r>
    <w:r w:rsidR="00AF5388">
      <w:rPr>
        <w:rFonts w:ascii="Arial" w:hAnsi="Arial" w:cs="Arial"/>
        <w:b/>
        <w:iCs/>
        <w:lang w:eastAsia="en-US"/>
      </w:rPr>
      <w:t xml:space="preserve"> </w:t>
    </w:r>
    <w:r w:rsidR="00AF5388" w:rsidRPr="00AF5388">
      <w:rPr>
        <w:rFonts w:ascii="Arial" w:hAnsi="Arial" w:cs="Arial"/>
        <w:b/>
        <w:iCs/>
        <w:lang w:eastAsia="en-US"/>
      </w:rPr>
      <w:t>pos_05870</w:t>
    </w:r>
    <w:r w:rsidR="00AF5388">
      <w:rPr>
        <w:rFonts w:ascii="Arial" w:hAnsi="Arial" w:cs="Arial"/>
        <w:b/>
        <w:iCs/>
        <w:lang w:eastAsia="en-US"/>
      </w:rPr>
      <w:t>, 05871, 05872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4244" w14:textId="77777777" w:rsidR="004D5EF2" w:rsidRDefault="004D5EF2" w:rsidP="004D5EF2">
      <w:pPr>
        <w:spacing w:after="0" w:line="240" w:lineRule="auto"/>
      </w:pPr>
      <w:r>
        <w:separator/>
      </w:r>
    </w:p>
  </w:footnote>
  <w:footnote w:type="continuationSeparator" w:id="0">
    <w:p w14:paraId="235B4B7F" w14:textId="77777777" w:rsidR="004D5EF2" w:rsidRDefault="004D5EF2" w:rsidP="004D5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1137"/>
    <w:multiLevelType w:val="hybridMultilevel"/>
    <w:tmpl w:val="55202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682975"/>
    <w:multiLevelType w:val="hybridMultilevel"/>
    <w:tmpl w:val="3D16C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DE7007"/>
    <w:multiLevelType w:val="hybridMultilevel"/>
    <w:tmpl w:val="73F615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46D6D86"/>
    <w:multiLevelType w:val="hybridMultilevel"/>
    <w:tmpl w:val="FF0E5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9304AE"/>
    <w:multiLevelType w:val="hybridMultilevel"/>
    <w:tmpl w:val="92D68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6529367">
    <w:abstractNumId w:val="3"/>
  </w:num>
  <w:num w:numId="2" w16cid:durableId="274603827">
    <w:abstractNumId w:val="4"/>
  </w:num>
  <w:num w:numId="3" w16cid:durableId="209734852">
    <w:abstractNumId w:val="1"/>
  </w:num>
  <w:num w:numId="4" w16cid:durableId="981735935">
    <w:abstractNumId w:val="0"/>
  </w:num>
  <w:num w:numId="5" w16cid:durableId="198596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2E"/>
    <w:rsid w:val="0000762E"/>
    <w:rsid w:val="00057FE6"/>
    <w:rsid w:val="000A1F7E"/>
    <w:rsid w:val="004D5EF2"/>
    <w:rsid w:val="005C3C35"/>
    <w:rsid w:val="00AF5388"/>
    <w:rsid w:val="00C97190"/>
    <w:rsid w:val="00F2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3E41"/>
  <w15:chartTrackingRefBased/>
  <w15:docId w15:val="{6E0100D4-2747-4D56-BAF6-FD7DDA4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E6"/>
    <w:pPr>
      <w:spacing w:after="200" w:line="276" w:lineRule="auto"/>
    </w:pPr>
    <w:rPr>
      <w:rFonts w:ascii="Calibri" w:eastAsia="Times New Roman" w:hAnsi="Calibri"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FE6"/>
    <w:pPr>
      <w:spacing w:after="0" w:line="240" w:lineRule="auto"/>
    </w:pPr>
    <w:rPr>
      <w:rFonts w:ascii="Calibri" w:eastAsia="Times New Roman" w:hAnsi="Calibri" w:cs="Times New Roman"/>
      <w:kern w:val="0"/>
      <w:lang w:eastAsia="en-GB"/>
      <w14:ligatures w14:val="none"/>
    </w:rPr>
  </w:style>
  <w:style w:type="paragraph" w:styleId="Header">
    <w:name w:val="header"/>
    <w:basedOn w:val="Normal"/>
    <w:link w:val="HeaderChar"/>
    <w:uiPriority w:val="99"/>
    <w:unhideWhenUsed/>
    <w:rsid w:val="004D5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EF2"/>
    <w:rPr>
      <w:rFonts w:ascii="Calibri" w:eastAsia="Times New Roman" w:hAnsi="Calibri" w:cs="Times New Roman"/>
      <w:kern w:val="0"/>
      <w:lang w:eastAsia="en-GB"/>
      <w14:ligatures w14:val="none"/>
    </w:rPr>
  </w:style>
  <w:style w:type="paragraph" w:styleId="Footer">
    <w:name w:val="footer"/>
    <w:basedOn w:val="Normal"/>
    <w:link w:val="FooterChar"/>
    <w:uiPriority w:val="99"/>
    <w:unhideWhenUsed/>
    <w:rsid w:val="004D5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EF2"/>
    <w:rPr>
      <w:rFonts w:ascii="Calibri" w:eastAsia="Times New Roman" w:hAnsi="Calibri"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7934</Characters>
  <Application>Microsoft Office Word</Application>
  <DocSecurity>0</DocSecurity>
  <Lines>66</Lines>
  <Paragraphs>18</Paragraphs>
  <ScaleCrop>false</ScaleCrop>
  <Company>London Borough of Ealing</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Walker</dc:creator>
  <cp:keywords/>
  <dc:description/>
  <cp:lastModifiedBy>Christopher Walker</cp:lastModifiedBy>
  <cp:revision>6</cp:revision>
  <dcterms:created xsi:type="dcterms:W3CDTF">2023-07-07T15:48:00Z</dcterms:created>
  <dcterms:modified xsi:type="dcterms:W3CDTF">2024-02-26T10:40:00Z</dcterms:modified>
</cp:coreProperties>
</file>